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1996" w:rsidRDefault="00810253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610870</wp:posOffset>
            </wp:positionV>
            <wp:extent cx="6664325" cy="90932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361996" w:rsidRDefault="00465B14">
      <w:pPr>
        <w:spacing w:line="285" w:lineRule="auto"/>
        <w:ind w:right="20"/>
        <w:jc w:val="center"/>
        <w:rPr>
          <w:b/>
          <w:sz w:val="32"/>
        </w:rPr>
      </w:pPr>
      <w:r>
        <w:rPr>
          <w:b/>
          <w:sz w:val="32"/>
        </w:rPr>
        <w:t>Financial Regulation, the Banking Union and the European Banking Authority: Lessons for the Future</w:t>
      </w: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996" w:rsidRDefault="00361996">
      <w:pPr>
        <w:spacing w:line="35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7500"/>
      </w:tblGrid>
      <w:tr w:rsidR="00361996">
        <w:trPr>
          <w:trHeight w:val="404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EBA-TARN Conference</w:t>
            </w:r>
          </w:p>
        </w:tc>
      </w:tr>
      <w:tr w:rsidR="00361996">
        <w:trPr>
          <w:trHeight w:val="651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52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18 - 19 June 2018</w:t>
            </w:r>
          </w:p>
        </w:tc>
      </w:tr>
      <w:tr w:rsidR="00361996">
        <w:trPr>
          <w:trHeight w:val="648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European Banking Authority, London</w:t>
            </w:r>
          </w:p>
        </w:tc>
      </w:tr>
      <w:tr w:rsidR="00361996">
        <w:trPr>
          <w:trHeight w:val="785"/>
        </w:trPr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61996">
        <w:trPr>
          <w:trHeight w:val="311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Preliminary programme</w:t>
            </w:r>
          </w:p>
        </w:tc>
      </w:tr>
      <w:tr w:rsidR="00361996">
        <w:trPr>
          <w:trHeight w:val="498"/>
        </w:trPr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Monday 18 June 2018</w:t>
            </w:r>
          </w:p>
        </w:tc>
      </w:tr>
      <w:tr w:rsidR="00361996">
        <w:trPr>
          <w:trHeight w:val="989"/>
        </w:trPr>
        <w:tc>
          <w:tcPr>
            <w:tcW w:w="15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20"/>
              <w:rPr>
                <w:sz w:val="24"/>
              </w:rPr>
            </w:pPr>
            <w:r>
              <w:rPr>
                <w:sz w:val="24"/>
              </w:rPr>
              <w:t>09.00 – 09.30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600"/>
              <w:rPr>
                <w:sz w:val="24"/>
              </w:rPr>
            </w:pPr>
            <w:r>
              <w:rPr>
                <w:sz w:val="24"/>
              </w:rPr>
              <w:t>Registration &amp; coffee</w:t>
            </w:r>
          </w:p>
        </w:tc>
      </w:tr>
      <w:tr w:rsidR="00361996">
        <w:trPr>
          <w:trHeight w:val="492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Welcome</w:t>
            </w:r>
          </w:p>
        </w:tc>
      </w:tr>
      <w:tr w:rsidR="00361996">
        <w:trPr>
          <w:trHeight w:val="494"/>
        </w:trPr>
        <w:tc>
          <w:tcPr>
            <w:tcW w:w="15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20"/>
              <w:rPr>
                <w:sz w:val="24"/>
              </w:rPr>
            </w:pPr>
            <w:r>
              <w:rPr>
                <w:sz w:val="24"/>
              </w:rPr>
              <w:t>09.30 – 09.45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600"/>
              <w:rPr>
                <w:sz w:val="24"/>
              </w:rPr>
            </w:pPr>
            <w:r>
              <w:rPr>
                <w:sz w:val="24"/>
              </w:rPr>
              <w:t>Opening, Andrea Enria, Chairperson of EBA</w:t>
            </w:r>
          </w:p>
        </w:tc>
      </w:tr>
      <w:tr w:rsidR="00361996">
        <w:trPr>
          <w:trHeight w:val="492"/>
        </w:trPr>
        <w:tc>
          <w:tcPr>
            <w:tcW w:w="15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20"/>
              <w:rPr>
                <w:sz w:val="24"/>
              </w:rPr>
            </w:pPr>
            <w:r>
              <w:rPr>
                <w:sz w:val="24"/>
              </w:rPr>
              <w:t>09.45 – 10.00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600"/>
              <w:rPr>
                <w:sz w:val="24"/>
              </w:rPr>
            </w:pPr>
            <w:r>
              <w:rPr>
                <w:sz w:val="24"/>
              </w:rPr>
              <w:t>Introduction to the Sessions, Despina Chatzimanoli, Legal Unit, EBA</w:t>
            </w:r>
          </w:p>
        </w:tc>
      </w:tr>
      <w:tr w:rsidR="00361996">
        <w:trPr>
          <w:trHeight w:val="686"/>
        </w:trPr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61996">
        <w:trPr>
          <w:trHeight w:val="311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Session I: Challenges Ahead for the EBA </w:t>
            </w:r>
            <w:r>
              <w:rPr>
                <w:sz w:val="24"/>
              </w:rPr>
              <w:t>(10.00 – 12.30)</w:t>
            </w:r>
          </w:p>
        </w:tc>
      </w:tr>
      <w:tr w:rsidR="00361996">
        <w:trPr>
          <w:trHeight w:val="500"/>
        </w:trPr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right="1472"/>
              <w:jc w:val="center"/>
              <w:rPr>
                <w:sz w:val="24"/>
              </w:rPr>
            </w:pPr>
            <w:r>
              <w:rPr>
                <w:sz w:val="24"/>
              </w:rPr>
              <w:t>Chair: Jonathan Overett Somnier, EBA</w:t>
            </w:r>
          </w:p>
        </w:tc>
      </w:tr>
      <w:tr w:rsidR="00361996">
        <w:trPr>
          <w:trHeight w:val="987"/>
        </w:trPr>
        <w:tc>
          <w:tcPr>
            <w:tcW w:w="15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20"/>
              <w:rPr>
                <w:sz w:val="24"/>
              </w:rPr>
            </w:pPr>
            <w:r>
              <w:rPr>
                <w:sz w:val="24"/>
              </w:rPr>
              <w:t>10.00 – 10.30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600"/>
              <w:rPr>
                <w:sz w:val="24"/>
              </w:rPr>
            </w:pPr>
            <w:r>
              <w:rPr>
                <w:i/>
                <w:sz w:val="24"/>
              </w:rPr>
              <w:t>Brexit and European Agencies</w:t>
            </w:r>
            <w:r>
              <w:rPr>
                <w:sz w:val="24"/>
              </w:rPr>
              <w:t>, Michael Dougan, Liverpool University</w:t>
            </w:r>
          </w:p>
        </w:tc>
      </w:tr>
      <w:tr w:rsidR="00361996">
        <w:trPr>
          <w:trHeight w:val="481"/>
        </w:trPr>
        <w:tc>
          <w:tcPr>
            <w:tcW w:w="15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20"/>
              <w:rPr>
                <w:sz w:val="24"/>
              </w:rPr>
            </w:pPr>
            <w:r>
              <w:rPr>
                <w:sz w:val="24"/>
              </w:rPr>
              <w:t>10.30 – 11.00</w:t>
            </w: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600"/>
              <w:rPr>
                <w:sz w:val="24"/>
              </w:rPr>
            </w:pPr>
            <w:r>
              <w:rPr>
                <w:i/>
                <w:sz w:val="24"/>
              </w:rPr>
              <w:t>The Banking Union and the Single Market</w:t>
            </w:r>
            <w:r>
              <w:rPr>
                <w:sz w:val="24"/>
              </w:rPr>
              <w:t>, Rosa Maria Lastra, Queen</w:t>
            </w:r>
          </w:p>
        </w:tc>
      </w:tr>
      <w:tr w:rsidR="00361996">
        <w:trPr>
          <w:trHeight w:val="303"/>
        </w:trPr>
        <w:tc>
          <w:tcPr>
            <w:tcW w:w="15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600"/>
              <w:rPr>
                <w:sz w:val="24"/>
              </w:rPr>
            </w:pPr>
            <w:r>
              <w:rPr>
                <w:sz w:val="24"/>
              </w:rPr>
              <w:t>Mary University of London</w:t>
            </w:r>
          </w:p>
        </w:tc>
      </w:tr>
    </w:tbl>
    <w:p w:rsidR="00361996" w:rsidRDefault="00361996">
      <w:pPr>
        <w:rPr>
          <w:sz w:val="24"/>
        </w:rPr>
        <w:sectPr w:rsidR="00361996">
          <w:pgSz w:w="11900" w:h="16838"/>
          <w:pgMar w:top="1440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361996" w:rsidRDefault="00810253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  <w:r>
        <w:rPr>
          <w:noProof/>
          <w:sz w:val="24"/>
          <w:lang w:val="en-US"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610870</wp:posOffset>
            </wp:positionV>
            <wp:extent cx="6664325" cy="90932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300"/>
      </w:tblGrid>
      <w:tr w:rsidR="00361996">
        <w:trPr>
          <w:trHeight w:val="309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1460"/>
              <w:rPr>
                <w:i/>
                <w:sz w:val="24"/>
              </w:rPr>
            </w:pPr>
            <w:r>
              <w:rPr>
                <w:i/>
                <w:sz w:val="24"/>
              </w:rPr>
              <w:t>11.00 – 11.30 Coffee break</w:t>
            </w:r>
          </w:p>
        </w:tc>
      </w:tr>
      <w:tr w:rsidR="00361996">
        <w:trPr>
          <w:trHeight w:val="98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11.30 – 12.00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Brexit and the ESA’s review</w:t>
            </w:r>
            <w:r>
              <w:rPr>
                <w:sz w:val="24"/>
              </w:rPr>
              <w:t xml:space="preserve">, Christos </w:t>
            </w:r>
            <w:proofErr w:type="spellStart"/>
            <w:r>
              <w:rPr>
                <w:sz w:val="24"/>
              </w:rPr>
              <w:t>Hadjiemmanuil</w:t>
            </w:r>
            <w:proofErr w:type="spellEnd"/>
            <w:r>
              <w:rPr>
                <w:sz w:val="24"/>
              </w:rPr>
              <w:t>, Bank of Greece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and University of Piraeus</w:t>
            </w:r>
          </w:p>
        </w:tc>
      </w:tr>
      <w:tr w:rsidR="00361996">
        <w:trPr>
          <w:trHeight w:val="49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12.00 – 12.30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</w:tbl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71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20"/>
        <w:jc w:val="center"/>
        <w:rPr>
          <w:i/>
          <w:sz w:val="24"/>
        </w:rPr>
      </w:pPr>
      <w:r>
        <w:rPr>
          <w:i/>
          <w:sz w:val="24"/>
        </w:rPr>
        <w:t>12.30 – 14.00 Lunch</w:t>
      </w:r>
    </w:p>
    <w:p w:rsidR="00361996" w:rsidRDefault="00810253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452755</wp:posOffset>
                </wp:positionV>
                <wp:extent cx="5767705" cy="0"/>
                <wp:effectExtent l="10795" t="8255" r="12700" b="107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5.65pt" to="452.8pt,3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" strokeweight=".48pt"/>
            </w:pict>
          </mc:Fallback>
        </mc:AlternateContent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15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20"/>
        <w:jc w:val="center"/>
        <w:rPr>
          <w:sz w:val="24"/>
        </w:rPr>
      </w:pPr>
      <w:r>
        <w:rPr>
          <w:b/>
          <w:sz w:val="24"/>
        </w:rPr>
        <w:t xml:space="preserve">Session 2: Challenges Ahead for Financial Services and their Governance </w:t>
      </w:r>
      <w:r>
        <w:rPr>
          <w:sz w:val="24"/>
        </w:rPr>
        <w:t>(14.00 – 17.00)</w:t>
      </w:r>
    </w:p>
    <w:p w:rsidR="00361996" w:rsidRDefault="00361996">
      <w:pPr>
        <w:spacing w:line="201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20"/>
        <w:jc w:val="center"/>
        <w:rPr>
          <w:sz w:val="24"/>
        </w:rPr>
      </w:pPr>
      <w:r>
        <w:rPr>
          <w:sz w:val="24"/>
        </w:rPr>
        <w:t>Chair: Mina Philippa, ESMA (TBC)</w:t>
      </w:r>
    </w:p>
    <w:p w:rsidR="00361996" w:rsidRDefault="008102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17145</wp:posOffset>
                </wp:positionV>
                <wp:extent cx="5767705" cy="0"/>
                <wp:effectExtent l="10795" t="5715" r="12700" b="133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.35pt" to="452.8pt,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KzjhICAAAo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" strokeweight="6095emu"/>
            </w:pict>
          </mc:Fallback>
        </mc:AlternateContent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9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280"/>
      </w:tblGrid>
      <w:tr w:rsidR="00361996">
        <w:trPr>
          <w:trHeight w:val="305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14.00 – 14.30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‘Rating’ ESMA’s Accountability: ‘AAA’ Status</w:t>
            </w:r>
            <w:r>
              <w:rPr>
                <w:sz w:val="24"/>
              </w:rPr>
              <w:t>, Jonathan Foster,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 w:rsidP="00CC7DB6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 xml:space="preserve">Counsel, </w:t>
            </w:r>
            <w:r w:rsidR="00CC7DB6">
              <w:rPr>
                <w:sz w:val="24"/>
              </w:rPr>
              <w:t>B</w:t>
            </w:r>
            <w:r w:rsidR="00CC7DB6">
              <w:rPr>
                <w:rFonts w:ascii="Verdana" w:hAnsi="Verdana"/>
              </w:rPr>
              <w:t>arrister - formerly Senior Legal Officer and sometime Independent Investigating Officer at ESMA</w:t>
            </w:r>
          </w:p>
        </w:tc>
      </w:tr>
      <w:tr w:rsidR="00361996">
        <w:trPr>
          <w:trHeight w:val="469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14.30 – 15.00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i/>
                <w:sz w:val="24"/>
              </w:rPr>
            </w:pPr>
            <w:r>
              <w:rPr>
                <w:i/>
                <w:sz w:val="24"/>
              </w:rPr>
              <w:t>Becoming a Powerful Regulator: The European Securities and Markets</w:t>
            </w:r>
          </w:p>
        </w:tc>
      </w:tr>
      <w:tr w:rsidR="00361996">
        <w:trPr>
          <w:trHeight w:val="305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Authority (ESMA) in European Financial Sector Governance</w:t>
            </w:r>
            <w:r>
              <w:rPr>
                <w:sz w:val="24"/>
              </w:rPr>
              <w:t>, Aneta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proofErr w:type="spellStart"/>
            <w:r>
              <w:rPr>
                <w:sz w:val="24"/>
              </w:rPr>
              <w:t>Spendzharova</w:t>
            </w:r>
            <w:proofErr w:type="spellEnd"/>
            <w:r>
              <w:rPr>
                <w:sz w:val="24"/>
              </w:rPr>
              <w:t>, Maastricht University</w:t>
            </w:r>
          </w:p>
        </w:tc>
      </w:tr>
      <w:tr w:rsidR="00361996">
        <w:trPr>
          <w:trHeight w:val="47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15.00 – 15.30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i/>
                <w:sz w:val="24"/>
              </w:rPr>
            </w:pPr>
            <w:r>
              <w:rPr>
                <w:i/>
                <w:sz w:val="24"/>
              </w:rPr>
              <w:t>Procedural Rule-Making of European Supervisory Agencies: An</w:t>
            </w:r>
          </w:p>
        </w:tc>
      </w:tr>
      <w:tr w:rsidR="00361996">
        <w:trPr>
          <w:trHeight w:val="305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 xml:space="preserve">Effective Tool for Legitimacy? </w:t>
            </w:r>
            <w:proofErr w:type="spellStart"/>
            <w:r>
              <w:rPr>
                <w:sz w:val="24"/>
              </w:rPr>
              <w:t>Maurizia</w:t>
            </w:r>
            <w:proofErr w:type="spellEnd"/>
            <w:r>
              <w:rPr>
                <w:sz w:val="24"/>
              </w:rPr>
              <w:t xml:space="preserve"> de Bellis, University of Rome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 xml:space="preserve">Tor </w:t>
            </w:r>
            <w:proofErr w:type="spellStart"/>
            <w:r>
              <w:rPr>
                <w:sz w:val="24"/>
              </w:rPr>
              <w:t>Vergata</w:t>
            </w:r>
            <w:proofErr w:type="spellEnd"/>
          </w:p>
        </w:tc>
      </w:tr>
      <w:tr w:rsidR="00361996">
        <w:trPr>
          <w:trHeight w:val="980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1460"/>
              <w:rPr>
                <w:i/>
                <w:sz w:val="24"/>
              </w:rPr>
            </w:pPr>
            <w:r>
              <w:rPr>
                <w:i/>
                <w:sz w:val="24"/>
              </w:rPr>
              <w:t>15.30 – 16.00 Coffee break</w:t>
            </w:r>
          </w:p>
        </w:tc>
      </w:tr>
      <w:tr w:rsidR="00361996">
        <w:trPr>
          <w:trHeight w:val="99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16.00 – 16.30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 xml:space="preserve">EBA and </w:t>
            </w:r>
            <w:proofErr w:type="spellStart"/>
            <w:r>
              <w:rPr>
                <w:sz w:val="24"/>
              </w:rPr>
              <w:t>Meroni</w:t>
            </w:r>
            <w:proofErr w:type="spellEnd"/>
            <w:r>
              <w:rPr>
                <w:sz w:val="24"/>
              </w:rPr>
              <w:t xml:space="preserve"> 2.0, Andreas Orator, University of Vienna</w:t>
            </w:r>
          </w:p>
        </w:tc>
      </w:tr>
      <w:tr w:rsidR="00361996">
        <w:trPr>
          <w:trHeight w:val="469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16.30 – 17.00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i/>
                <w:sz w:val="24"/>
              </w:rPr>
            </w:pPr>
            <w:r>
              <w:rPr>
                <w:i/>
                <w:sz w:val="24"/>
              </w:rPr>
              <w:t>The Independence of EU Agencies from EU Political Institutions in the</w:t>
            </w:r>
          </w:p>
        </w:tc>
      </w:tr>
      <w:tr w:rsidR="00361996">
        <w:trPr>
          <w:trHeight w:val="315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Field of Financial Services</w:t>
            </w:r>
            <w:r>
              <w:rPr>
                <w:sz w:val="24"/>
              </w:rPr>
              <w:t>, Matteo Ortino, University of Verona</w:t>
            </w:r>
          </w:p>
        </w:tc>
      </w:tr>
      <w:tr w:rsidR="00361996">
        <w:trPr>
          <w:trHeight w:val="49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17.00 – 17.30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361996">
        <w:trPr>
          <w:trHeight w:val="986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Dinner with speakers</w:t>
            </w:r>
          </w:p>
        </w:tc>
      </w:tr>
    </w:tbl>
    <w:p w:rsidR="00361996" w:rsidRDefault="00361996">
      <w:pPr>
        <w:rPr>
          <w:sz w:val="24"/>
        </w:rPr>
        <w:sectPr w:rsidR="00361996">
          <w:pgSz w:w="11900" w:h="16838"/>
          <w:pgMar w:top="1440" w:right="1426" w:bottom="899" w:left="1440" w:header="0" w:footer="0" w:gutter="0"/>
          <w:cols w:space="0" w:equalWidth="0">
            <w:col w:w="9040"/>
          </w:cols>
          <w:docGrid w:linePitch="360"/>
        </w:sectPr>
      </w:pPr>
    </w:p>
    <w:p w:rsidR="00361996" w:rsidRDefault="00810253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  <w:r>
        <w:rPr>
          <w:noProof/>
          <w:sz w:val="24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610870</wp:posOffset>
            </wp:positionV>
            <wp:extent cx="6664325" cy="909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03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6"/>
        <w:jc w:val="center"/>
        <w:rPr>
          <w:sz w:val="24"/>
        </w:rPr>
      </w:pPr>
      <w:r>
        <w:rPr>
          <w:sz w:val="24"/>
        </w:rPr>
        <w:t>Tuesday 19 June 2018</w:t>
      </w:r>
    </w:p>
    <w:p w:rsidR="00361996" w:rsidRDefault="008102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495300</wp:posOffset>
                </wp:positionV>
                <wp:extent cx="5767705" cy="0"/>
                <wp:effectExtent l="10795" t="10160" r="12700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9pt" to="452.8pt,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" strokeweight="6108emu"/>
            </w:pict>
          </mc:Fallback>
        </mc:AlternateContent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82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6"/>
        <w:jc w:val="center"/>
        <w:rPr>
          <w:sz w:val="24"/>
        </w:rPr>
      </w:pPr>
      <w:r>
        <w:rPr>
          <w:b/>
          <w:sz w:val="24"/>
        </w:rPr>
        <w:t xml:space="preserve">Session 3: Supervising the Supervisors: Accountability of ESA’s and ECB </w:t>
      </w:r>
      <w:r>
        <w:rPr>
          <w:sz w:val="24"/>
        </w:rPr>
        <w:t>(09.00 – 13.00)</w:t>
      </w:r>
    </w:p>
    <w:p w:rsidR="00361996" w:rsidRDefault="00361996">
      <w:pPr>
        <w:spacing w:line="242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6"/>
        <w:jc w:val="center"/>
        <w:rPr>
          <w:sz w:val="24"/>
        </w:rPr>
      </w:pPr>
      <w:r>
        <w:rPr>
          <w:sz w:val="24"/>
        </w:rPr>
        <w:t xml:space="preserve">Chair: </w:t>
      </w:r>
      <w:r w:rsidR="002F758F">
        <w:rPr>
          <w:sz w:val="24"/>
        </w:rPr>
        <w:t>Ellen Vos</w:t>
      </w:r>
      <w:r w:rsidR="008264AB">
        <w:rPr>
          <w:sz w:val="24"/>
        </w:rPr>
        <w:t>, Maastricht University</w:t>
      </w:r>
    </w:p>
    <w:p w:rsidR="00361996" w:rsidRDefault="008102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17145</wp:posOffset>
                </wp:positionV>
                <wp:extent cx="5767705" cy="0"/>
                <wp:effectExtent l="10795" t="5080" r="12700" b="1397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.35pt" to="452.8pt,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" strokeweight=".48pt"/>
            </w:pict>
          </mc:Fallback>
        </mc:AlternateContent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6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80"/>
      </w:tblGrid>
      <w:tr w:rsidR="00361996">
        <w:trPr>
          <w:trHeight w:val="293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09.30 – 10.00</w:t>
            </w: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i/>
                <w:sz w:val="24"/>
              </w:rPr>
            </w:pPr>
            <w:r>
              <w:rPr>
                <w:i/>
                <w:sz w:val="24"/>
              </w:rPr>
              <w:t>Keeping Up with the Times: New Accountability of EU Financial</w:t>
            </w:r>
          </w:p>
        </w:tc>
      </w:tr>
      <w:tr w:rsidR="00361996">
        <w:trPr>
          <w:trHeight w:val="315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 xml:space="preserve">Supervisors, </w:t>
            </w:r>
            <w:r>
              <w:rPr>
                <w:sz w:val="24"/>
              </w:rPr>
              <w:t>Despina Chatzimanoli, EBA</w:t>
            </w:r>
          </w:p>
        </w:tc>
      </w:tr>
      <w:tr w:rsidR="00361996">
        <w:trPr>
          <w:trHeight w:val="52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10.00 – 10.30</w:t>
            </w: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 xml:space="preserve">The ECB’s Accountability in the Post-Banking Union Era, </w:t>
            </w:r>
            <w:r>
              <w:rPr>
                <w:sz w:val="24"/>
              </w:rPr>
              <w:t>Diane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proofErr w:type="spellStart"/>
            <w:r>
              <w:rPr>
                <w:sz w:val="24"/>
              </w:rPr>
              <w:t>Fromage</w:t>
            </w:r>
            <w:proofErr w:type="spellEnd"/>
            <w:r>
              <w:rPr>
                <w:sz w:val="24"/>
              </w:rPr>
              <w:t>, Maastricht University</w:t>
            </w:r>
          </w:p>
        </w:tc>
      </w:tr>
      <w:tr w:rsidR="00361996">
        <w:trPr>
          <w:trHeight w:val="522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10.30 – 11.00</w:t>
            </w: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w w:val="99"/>
                <w:sz w:val="24"/>
              </w:rPr>
            </w:pPr>
            <w:r>
              <w:rPr>
                <w:i/>
                <w:w w:val="99"/>
                <w:sz w:val="24"/>
              </w:rPr>
              <w:t xml:space="preserve">Lessons on EU Financial Regulation from TARN, </w:t>
            </w:r>
            <w:r>
              <w:rPr>
                <w:w w:val="99"/>
                <w:sz w:val="24"/>
              </w:rPr>
              <w:t>Michelle Everson,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Birkbeck College</w:t>
            </w:r>
          </w:p>
        </w:tc>
      </w:tr>
      <w:tr w:rsidR="00361996">
        <w:trPr>
          <w:trHeight w:val="533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11.00 – 11.15</w:t>
            </w:r>
          </w:p>
        </w:tc>
        <w:tc>
          <w:tcPr>
            <w:tcW w:w="67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</w:tbl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65" w:lineRule="exact"/>
        <w:rPr>
          <w:rFonts w:ascii="Times New Roman" w:eastAsia="Times New Roman" w:hAnsi="Times New Roman"/>
        </w:rPr>
      </w:pPr>
    </w:p>
    <w:p w:rsidR="00361996" w:rsidRDefault="00465B14">
      <w:pPr>
        <w:spacing w:line="0" w:lineRule="atLeast"/>
        <w:ind w:right="6"/>
        <w:jc w:val="center"/>
        <w:rPr>
          <w:sz w:val="24"/>
        </w:rPr>
      </w:pPr>
      <w:r>
        <w:rPr>
          <w:sz w:val="24"/>
        </w:rPr>
        <w:t>11.15 – 11.30 Coffee break</w:t>
      </w:r>
    </w:p>
    <w:p w:rsidR="00361996" w:rsidRDefault="008102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495300</wp:posOffset>
                </wp:positionV>
                <wp:extent cx="5767705" cy="0"/>
                <wp:effectExtent l="10795" t="8890" r="12700" b="1016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9pt" to="452.8pt,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" strokeweight=".48pt"/>
            </w:pict>
          </mc:Fallback>
        </mc:AlternateContent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82" w:lineRule="exact"/>
        <w:rPr>
          <w:rFonts w:ascii="Times New Roman" w:eastAsia="Times New Roman" w:hAnsi="Times New Roman"/>
        </w:rPr>
      </w:pPr>
    </w:p>
    <w:p w:rsidR="00361996" w:rsidRDefault="00465B14" w:rsidP="008264AB">
      <w:pPr>
        <w:spacing w:line="0" w:lineRule="atLeast"/>
        <w:ind w:left="1540"/>
        <w:jc w:val="center"/>
        <w:rPr>
          <w:sz w:val="24"/>
        </w:rPr>
      </w:pPr>
      <w:r>
        <w:rPr>
          <w:b/>
          <w:sz w:val="24"/>
        </w:rPr>
        <w:t xml:space="preserve">Session 4: TARN: Lessons and Future Agenda </w:t>
      </w:r>
      <w:r>
        <w:rPr>
          <w:sz w:val="24"/>
        </w:rPr>
        <w:t>(11.30 – 13.00)</w:t>
      </w:r>
    </w:p>
    <w:p w:rsidR="00361996" w:rsidRDefault="00361996">
      <w:pPr>
        <w:spacing w:line="242" w:lineRule="exact"/>
        <w:rPr>
          <w:rFonts w:ascii="Times New Roman" w:eastAsia="Times New Roman" w:hAnsi="Times New Roman"/>
        </w:rPr>
      </w:pPr>
    </w:p>
    <w:p w:rsidR="00361996" w:rsidRDefault="00465B14" w:rsidP="008264AB">
      <w:pPr>
        <w:spacing w:line="0" w:lineRule="atLeast"/>
        <w:ind w:left="1500"/>
        <w:jc w:val="center"/>
        <w:rPr>
          <w:sz w:val="24"/>
        </w:rPr>
      </w:pPr>
      <w:r>
        <w:rPr>
          <w:sz w:val="24"/>
        </w:rPr>
        <w:t xml:space="preserve">Chair: </w:t>
      </w:r>
      <w:r w:rsidR="008264AB">
        <w:rPr>
          <w:sz w:val="24"/>
        </w:rPr>
        <w:t>TBC</w:t>
      </w:r>
    </w:p>
    <w:p w:rsidR="00361996" w:rsidRDefault="008102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17145</wp:posOffset>
                </wp:positionV>
                <wp:extent cx="5767705" cy="0"/>
                <wp:effectExtent l="10795" t="13335" r="12700" b="57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.35pt" to="452.8pt,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" strokeweight="6095emu"/>
            </w:pict>
          </mc:Fallback>
        </mc:AlternateContent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6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280"/>
      </w:tblGrid>
      <w:tr w:rsidR="002F758F">
        <w:trPr>
          <w:trHeight w:val="305"/>
        </w:trPr>
        <w:tc>
          <w:tcPr>
            <w:tcW w:w="1740" w:type="dxa"/>
            <w:shd w:val="clear" w:color="auto" w:fill="auto"/>
            <w:vAlign w:val="bottom"/>
          </w:tcPr>
          <w:p w:rsidR="002F758F" w:rsidRDefault="002F758F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11.30 – 11.45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2F758F" w:rsidRDefault="002F758F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Constitutionality, Powers, and Legitimacy of EU Agencies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Maurizia</w:t>
            </w:r>
            <w:proofErr w:type="spellEnd"/>
            <w:r>
              <w:rPr>
                <w:sz w:val="24"/>
              </w:rPr>
              <w:t xml:space="preserve"> de </w:t>
            </w:r>
          </w:p>
        </w:tc>
      </w:tr>
      <w:tr w:rsidR="002F758F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2F758F" w:rsidRDefault="002F75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2F758F" w:rsidRDefault="002F758F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 xml:space="preserve">Bellis, University of Rome Tor </w:t>
            </w:r>
            <w:proofErr w:type="spellStart"/>
            <w:r>
              <w:rPr>
                <w:sz w:val="24"/>
              </w:rPr>
              <w:t>Vergata</w:t>
            </w:r>
            <w:proofErr w:type="spellEnd"/>
          </w:p>
        </w:tc>
      </w:tr>
      <w:tr w:rsidR="002F758F" w:rsidTr="002F758F">
        <w:trPr>
          <w:trHeight w:val="522"/>
        </w:trPr>
        <w:tc>
          <w:tcPr>
            <w:tcW w:w="1740" w:type="dxa"/>
            <w:shd w:val="clear" w:color="auto" w:fill="auto"/>
            <w:vAlign w:val="center"/>
          </w:tcPr>
          <w:p w:rsidR="002F758F" w:rsidRDefault="002F758F" w:rsidP="002F758F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11.45 – 12.00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2F758F" w:rsidRDefault="002F758F">
            <w:pPr>
              <w:spacing w:line="0" w:lineRule="atLeast"/>
              <w:ind w:left="420"/>
              <w:rPr>
                <w:i/>
                <w:sz w:val="24"/>
              </w:rPr>
            </w:pPr>
          </w:p>
          <w:p w:rsidR="002F758F" w:rsidRDefault="002F758F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External Dimension of EU Agencies and Bodies</w:t>
            </w:r>
            <w:r>
              <w:rPr>
                <w:sz w:val="24"/>
              </w:rPr>
              <w:t>, Merijn Chamon, Ghent University</w:t>
            </w:r>
          </w:p>
        </w:tc>
      </w:tr>
      <w:tr w:rsidR="002F758F" w:rsidTr="002F758F">
        <w:trPr>
          <w:trHeight w:val="522"/>
        </w:trPr>
        <w:tc>
          <w:tcPr>
            <w:tcW w:w="1740" w:type="dxa"/>
            <w:shd w:val="clear" w:color="auto" w:fill="auto"/>
            <w:vAlign w:val="bottom"/>
          </w:tcPr>
          <w:p w:rsidR="002F758F" w:rsidRDefault="002F758F" w:rsidP="002F758F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12.00 – 12.15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2F758F" w:rsidRDefault="002F758F" w:rsidP="002F758F">
            <w:pPr>
              <w:spacing w:line="0" w:lineRule="atLeast"/>
              <w:ind w:left="420"/>
              <w:rPr>
                <w:i/>
                <w:sz w:val="24"/>
              </w:rPr>
            </w:pPr>
            <w:r>
              <w:rPr>
                <w:i/>
                <w:sz w:val="24"/>
              </w:rPr>
              <w:t>EU Agencies: Problem-Solving, Performance and the Accountability</w:t>
            </w:r>
          </w:p>
        </w:tc>
      </w:tr>
      <w:tr w:rsidR="002F758F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2F758F" w:rsidRDefault="002F758F" w:rsidP="002F75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2F758F" w:rsidRDefault="002F758F" w:rsidP="002F758F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 xml:space="preserve">Overload: Squaring the Impossible Circle? </w:t>
            </w:r>
            <w:r>
              <w:rPr>
                <w:sz w:val="24"/>
              </w:rPr>
              <w:t>Michelle Everson, Birkbeck</w:t>
            </w:r>
          </w:p>
        </w:tc>
      </w:tr>
      <w:tr w:rsidR="002F758F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2F758F" w:rsidRDefault="002F758F" w:rsidP="002F75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2F758F" w:rsidRDefault="002F758F" w:rsidP="002F758F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</w:tr>
    </w:tbl>
    <w:p w:rsidR="00361996" w:rsidRDefault="00361996">
      <w:pPr>
        <w:rPr>
          <w:sz w:val="24"/>
        </w:rPr>
        <w:sectPr w:rsidR="00361996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361996" w:rsidRDefault="00810253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  <w:r>
        <w:rPr>
          <w:noProof/>
          <w:sz w:val="24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610870</wp:posOffset>
            </wp:positionV>
            <wp:extent cx="6664325" cy="9093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200" w:lineRule="exact"/>
        <w:rPr>
          <w:rFonts w:ascii="Times New Roman" w:eastAsia="Times New Roman" w:hAnsi="Times New Roman"/>
        </w:rPr>
      </w:pPr>
    </w:p>
    <w:p w:rsidR="00361996" w:rsidRDefault="00361996">
      <w:pPr>
        <w:spacing w:line="35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280"/>
      </w:tblGrid>
      <w:tr w:rsidR="00361996">
        <w:trPr>
          <w:trHeight w:val="293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 xml:space="preserve">12.15 </w:t>
            </w:r>
            <w:r w:rsidR="002F758F">
              <w:rPr>
                <w:sz w:val="24"/>
              </w:rPr>
              <w:t>– 13</w:t>
            </w:r>
            <w:r>
              <w:rPr>
                <w:sz w:val="24"/>
              </w:rPr>
              <w:t>.</w:t>
            </w:r>
            <w:r w:rsidR="002F758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2F758F">
            <w:pPr>
              <w:spacing w:line="0" w:lineRule="atLeast"/>
              <w:ind w:left="420"/>
              <w:rPr>
                <w:i/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361996">
        <w:trPr>
          <w:trHeight w:val="305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ind w:left="420"/>
              <w:rPr>
                <w:sz w:val="24"/>
              </w:rPr>
            </w:pP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ind w:left="420"/>
              <w:rPr>
                <w:sz w:val="24"/>
              </w:rPr>
            </w:pPr>
          </w:p>
        </w:tc>
      </w:tr>
      <w:tr w:rsidR="00361996">
        <w:trPr>
          <w:trHeight w:val="535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2420"/>
              <w:rPr>
                <w:b/>
                <w:sz w:val="24"/>
              </w:rPr>
            </w:pPr>
            <w:r>
              <w:rPr>
                <w:b/>
                <w:sz w:val="24"/>
              </w:rPr>
              <w:t>Closing</w:t>
            </w:r>
          </w:p>
        </w:tc>
      </w:tr>
      <w:tr w:rsidR="00361996">
        <w:trPr>
          <w:trHeight w:val="520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13.00 – 13.15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i/>
                <w:sz w:val="24"/>
              </w:rPr>
              <w:t>TARN 2.0: TARN’s Research Agenda for 2018-2021</w:t>
            </w:r>
            <w:r>
              <w:rPr>
                <w:sz w:val="24"/>
              </w:rPr>
              <w:t>, Ellen Vos,</w:t>
            </w:r>
          </w:p>
        </w:tc>
      </w:tr>
      <w:tr w:rsidR="00361996">
        <w:trPr>
          <w:trHeight w:val="303"/>
        </w:trPr>
        <w:tc>
          <w:tcPr>
            <w:tcW w:w="1740" w:type="dxa"/>
            <w:shd w:val="clear" w:color="auto" w:fill="auto"/>
            <w:vAlign w:val="bottom"/>
          </w:tcPr>
          <w:p w:rsidR="00361996" w:rsidRDefault="00361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Maastricht University and Michelle Everson, Birkbeck College</w:t>
            </w:r>
          </w:p>
        </w:tc>
      </w:tr>
      <w:tr w:rsidR="00361996">
        <w:trPr>
          <w:trHeight w:val="535"/>
        </w:trPr>
        <w:tc>
          <w:tcPr>
            <w:tcW w:w="174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13.15 – 13.30</w:t>
            </w:r>
          </w:p>
        </w:tc>
        <w:tc>
          <w:tcPr>
            <w:tcW w:w="7280" w:type="dxa"/>
            <w:shd w:val="clear" w:color="auto" w:fill="auto"/>
            <w:vAlign w:val="bottom"/>
          </w:tcPr>
          <w:p w:rsidR="00361996" w:rsidRDefault="00465B14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Adam Farkas, Executive Director of EBA</w:t>
            </w:r>
          </w:p>
        </w:tc>
      </w:tr>
    </w:tbl>
    <w:p w:rsidR="00361996" w:rsidRDefault="00361996">
      <w:pPr>
        <w:spacing w:line="1" w:lineRule="exact"/>
        <w:rPr>
          <w:rFonts w:ascii="Times New Roman" w:eastAsia="Times New Roman" w:hAnsi="Times New Roman"/>
        </w:rPr>
      </w:pPr>
    </w:p>
    <w:sectPr w:rsidR="00361996"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96A23"/>
    <w:rsid w:val="002F758F"/>
    <w:rsid w:val="00361996"/>
    <w:rsid w:val="00465B14"/>
    <w:rsid w:val="00602C4C"/>
    <w:rsid w:val="007359DB"/>
    <w:rsid w:val="00810253"/>
    <w:rsid w:val="008264AB"/>
    <w:rsid w:val="008D2E6B"/>
    <w:rsid w:val="00CC7DB6"/>
    <w:rsid w:val="00EF74D8"/>
    <w:rsid w:val="00F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</dc:creator>
  <cp:keywords/>
  <cp:lastModifiedBy>Despina Chatzimanoli</cp:lastModifiedBy>
  <cp:revision>3</cp:revision>
  <cp:lastPrinted>2018-05-29T13:28:00Z</cp:lastPrinted>
  <dcterms:created xsi:type="dcterms:W3CDTF">2018-05-30T15:28:00Z</dcterms:created>
  <dcterms:modified xsi:type="dcterms:W3CDTF">2018-05-30T15:31:00Z</dcterms:modified>
</cp:coreProperties>
</file>