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4801619C" w14:textId="77777777" w:rsidR="00EE1A4B" w:rsidRDefault="00EE1A4B" w:rsidP="004E07D3">
      <w:pPr>
        <w:shd w:val="clear" w:color="auto" w:fill="AA1A51"/>
        <w:ind w:firstLine="0"/>
        <w:jc w:val="center"/>
        <w:rPr>
          <w:color w:val="FFFFFF" w:themeColor="background1"/>
          <w:sz w:val="36"/>
        </w:rPr>
      </w:pPr>
      <w:bookmarkStart w:id="0" w:name="_GoBack"/>
      <w:bookmarkEnd w:id="0"/>
      <w:r w:rsidRPr="00C34C73">
        <w:rPr>
          <w:noProof/>
          <w:lang w:eastAsia="it-IT"/>
        </w:rPr>
        <w:drawing>
          <wp:anchor distT="0" distB="0" distL="114300" distR="114300" simplePos="0" relativeHeight="251659264" behindDoc="0" locked="0" layoutInCell="1" allowOverlap="1" wp14:anchorId="7E2D0BF0" wp14:editId="212FF02C">
            <wp:simplePos x="0" y="0"/>
            <wp:positionH relativeFrom="page">
              <wp:posOffset>2761539</wp:posOffset>
            </wp:positionH>
            <wp:positionV relativeFrom="paragraph">
              <wp:posOffset>146050</wp:posOffset>
            </wp:positionV>
            <wp:extent cx="2120820" cy="1038758"/>
            <wp:effectExtent l="0" t="0" r="0" b="9525"/>
            <wp:wrapNone/>
            <wp:docPr id="1" name="Immagine 1" descr="E:\u\irpa\sito\logo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irpa\sito\logoar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0820" cy="10387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0A8718" w14:textId="77777777" w:rsidR="00EE1A4B" w:rsidRDefault="00EE1A4B" w:rsidP="004E07D3">
      <w:pPr>
        <w:shd w:val="clear" w:color="auto" w:fill="AA1A51"/>
        <w:ind w:firstLine="0"/>
        <w:jc w:val="center"/>
        <w:rPr>
          <w:color w:val="FFFFFF" w:themeColor="background1"/>
          <w:sz w:val="36"/>
        </w:rPr>
      </w:pPr>
    </w:p>
    <w:p w14:paraId="46ED935D" w14:textId="77777777" w:rsidR="00EE1A4B" w:rsidRDefault="00EE1A4B" w:rsidP="004E07D3">
      <w:pPr>
        <w:shd w:val="clear" w:color="auto" w:fill="AA1A51"/>
        <w:ind w:firstLine="0"/>
        <w:jc w:val="center"/>
        <w:rPr>
          <w:color w:val="FFFFFF" w:themeColor="background1"/>
          <w:sz w:val="36"/>
        </w:rPr>
      </w:pPr>
    </w:p>
    <w:p w14:paraId="233B2324" w14:textId="77777777" w:rsidR="00365C0B" w:rsidRDefault="00365C0B" w:rsidP="004E07D3">
      <w:pPr>
        <w:shd w:val="clear" w:color="auto" w:fill="AA1A51"/>
        <w:ind w:firstLine="0"/>
        <w:jc w:val="center"/>
        <w:rPr>
          <w:color w:val="FFFFFF" w:themeColor="background1"/>
          <w:sz w:val="36"/>
        </w:rPr>
      </w:pPr>
    </w:p>
    <w:p w14:paraId="2EBFD314" w14:textId="77777777" w:rsidR="00D70C66" w:rsidRDefault="00D70C66" w:rsidP="004E07D3">
      <w:pPr>
        <w:shd w:val="clear" w:color="auto" w:fill="AA1A51"/>
        <w:ind w:firstLine="0"/>
        <w:jc w:val="center"/>
        <w:rPr>
          <w:rFonts w:asciiTheme="minorHAnsi" w:hAnsiTheme="minorHAnsi"/>
          <w:color w:val="FFFFFF" w:themeColor="background1"/>
          <w:sz w:val="40"/>
        </w:rPr>
      </w:pPr>
    </w:p>
    <w:p w14:paraId="1011662F" w14:textId="77777777" w:rsidR="00365C0B" w:rsidRPr="00D70C66" w:rsidRDefault="00365C0B" w:rsidP="004E07D3">
      <w:pPr>
        <w:shd w:val="clear" w:color="auto" w:fill="AA1A51"/>
        <w:ind w:firstLine="0"/>
        <w:jc w:val="center"/>
        <w:rPr>
          <w:rFonts w:asciiTheme="minorHAnsi" w:hAnsiTheme="minorHAnsi"/>
          <w:color w:val="FFFFFF" w:themeColor="background1"/>
          <w:sz w:val="40"/>
        </w:rPr>
      </w:pPr>
    </w:p>
    <w:p w14:paraId="0689CA3B" w14:textId="77777777" w:rsidR="00993DD0" w:rsidRPr="00993DD0" w:rsidRDefault="00C34C73" w:rsidP="004E07D3">
      <w:pPr>
        <w:shd w:val="clear" w:color="auto" w:fill="AA1A51"/>
        <w:ind w:firstLine="0"/>
        <w:jc w:val="center"/>
        <w:rPr>
          <w:rFonts w:asciiTheme="minorHAnsi" w:hAnsiTheme="minorHAnsi"/>
          <w:b/>
          <w:color w:val="FFFFFF" w:themeColor="background1"/>
          <w:sz w:val="36"/>
        </w:rPr>
      </w:pPr>
      <w:r w:rsidRPr="00993DD0">
        <w:rPr>
          <w:rFonts w:asciiTheme="minorHAnsi" w:hAnsiTheme="minorHAnsi"/>
          <w:b/>
          <w:color w:val="FFFFFF" w:themeColor="background1"/>
          <w:sz w:val="36"/>
        </w:rPr>
        <w:t xml:space="preserve">Corso di aggiornamento in diritto amministrativo </w:t>
      </w:r>
    </w:p>
    <w:p w14:paraId="6F1FF2E7" w14:textId="77777777" w:rsidR="00C34C73" w:rsidRPr="004E07D3" w:rsidRDefault="004E07D3" w:rsidP="004E07D3">
      <w:pPr>
        <w:shd w:val="clear" w:color="auto" w:fill="AA1A51"/>
        <w:ind w:firstLine="0"/>
        <w:jc w:val="center"/>
        <w:rPr>
          <w:rFonts w:asciiTheme="minorHAnsi" w:hAnsiTheme="minorHAnsi"/>
          <w:b/>
          <w:color w:val="FFFFFF" w:themeColor="background1"/>
          <w:sz w:val="36"/>
        </w:rPr>
      </w:pPr>
      <w:r w:rsidRPr="004E07D3">
        <w:rPr>
          <w:rFonts w:asciiTheme="minorHAnsi" w:hAnsiTheme="minorHAnsi"/>
          <w:b/>
          <w:smallCaps/>
          <w:color w:val="FFFFFF" w:themeColor="background1"/>
          <w:sz w:val="36"/>
        </w:rPr>
        <w:t>(</w:t>
      </w:r>
      <w:r w:rsidR="00C34C73" w:rsidRPr="004E07D3">
        <w:rPr>
          <w:rFonts w:asciiTheme="minorHAnsi" w:hAnsiTheme="minorHAnsi"/>
          <w:b/>
          <w:smallCaps/>
          <w:color w:val="FFFFFF" w:themeColor="background1"/>
          <w:sz w:val="36"/>
        </w:rPr>
        <w:t>Cada</w:t>
      </w:r>
      <w:r w:rsidRPr="004E07D3">
        <w:rPr>
          <w:rFonts w:asciiTheme="minorHAnsi" w:hAnsiTheme="minorHAnsi"/>
          <w:b/>
          <w:smallCaps/>
          <w:color w:val="FFFFFF" w:themeColor="background1"/>
          <w:sz w:val="36"/>
        </w:rPr>
        <w:t>)</w:t>
      </w:r>
    </w:p>
    <w:p w14:paraId="37B66DF9" w14:textId="77777777" w:rsidR="00D70C66" w:rsidRPr="00D70C66" w:rsidRDefault="00D70C66" w:rsidP="004E07D3">
      <w:pPr>
        <w:shd w:val="clear" w:color="auto" w:fill="AA1A51"/>
        <w:ind w:firstLine="0"/>
        <w:jc w:val="center"/>
        <w:rPr>
          <w:rFonts w:asciiTheme="minorHAnsi" w:hAnsiTheme="minorHAnsi"/>
          <w:color w:val="FFFFFF" w:themeColor="background1"/>
          <w:sz w:val="40"/>
        </w:rPr>
      </w:pPr>
    </w:p>
    <w:p w14:paraId="6CA5AC37" w14:textId="77777777" w:rsidR="00365C0B" w:rsidRPr="00D70C66" w:rsidRDefault="00365C0B" w:rsidP="004E07D3">
      <w:pPr>
        <w:shd w:val="clear" w:color="auto" w:fill="AA1A51"/>
        <w:ind w:firstLine="0"/>
        <w:jc w:val="center"/>
        <w:rPr>
          <w:rFonts w:asciiTheme="minorHAnsi" w:hAnsiTheme="minorHAnsi"/>
          <w:color w:val="FFFFFF" w:themeColor="background1"/>
          <w:sz w:val="40"/>
        </w:rPr>
      </w:pPr>
    </w:p>
    <w:p w14:paraId="2ACCB41D" w14:textId="2B2BECAF" w:rsidR="00365C0B" w:rsidRPr="00D70C66" w:rsidRDefault="00365C0B" w:rsidP="004E07D3">
      <w:pPr>
        <w:shd w:val="clear" w:color="auto" w:fill="AA1A51"/>
        <w:ind w:firstLine="0"/>
        <w:jc w:val="center"/>
        <w:rPr>
          <w:rFonts w:asciiTheme="minorHAnsi" w:hAnsiTheme="minorHAnsi"/>
          <w:b/>
          <w:color w:val="FFFFFF" w:themeColor="background1"/>
          <w:sz w:val="36"/>
        </w:rPr>
      </w:pPr>
      <w:r w:rsidRPr="00D70C66">
        <w:rPr>
          <w:rFonts w:asciiTheme="minorHAnsi" w:hAnsiTheme="minorHAnsi"/>
          <w:b/>
          <w:color w:val="FFFFFF" w:themeColor="background1"/>
          <w:sz w:val="36"/>
        </w:rPr>
        <w:t xml:space="preserve">Resoconto del </w:t>
      </w:r>
      <w:r w:rsidR="00661E3B">
        <w:rPr>
          <w:rFonts w:asciiTheme="minorHAnsi" w:hAnsiTheme="minorHAnsi"/>
          <w:b/>
          <w:color w:val="FFFFFF" w:themeColor="background1"/>
          <w:sz w:val="36"/>
        </w:rPr>
        <w:t>quarto incontro</w:t>
      </w:r>
    </w:p>
    <w:p w14:paraId="0A269960" w14:textId="38667BC6" w:rsidR="00365C0B" w:rsidRPr="00993DD0" w:rsidRDefault="00365C0B" w:rsidP="004E07D3">
      <w:pPr>
        <w:shd w:val="clear" w:color="auto" w:fill="AA1A51"/>
        <w:ind w:firstLine="0"/>
        <w:jc w:val="center"/>
        <w:rPr>
          <w:rFonts w:asciiTheme="minorHAnsi" w:hAnsiTheme="minorHAnsi"/>
          <w:color w:val="FFFFFF" w:themeColor="background1"/>
        </w:rPr>
      </w:pPr>
      <w:r w:rsidRPr="00993DD0">
        <w:rPr>
          <w:rFonts w:asciiTheme="minorHAnsi" w:hAnsiTheme="minorHAnsi"/>
          <w:color w:val="FFFFFF" w:themeColor="background1"/>
        </w:rPr>
        <w:t xml:space="preserve">Roma, </w:t>
      </w:r>
      <w:r w:rsidR="00661E3B">
        <w:rPr>
          <w:rFonts w:asciiTheme="minorHAnsi" w:hAnsiTheme="minorHAnsi"/>
          <w:color w:val="FFFFFF" w:themeColor="background1"/>
        </w:rPr>
        <w:t>20</w:t>
      </w:r>
      <w:r w:rsidR="00225432">
        <w:rPr>
          <w:rFonts w:asciiTheme="minorHAnsi" w:hAnsiTheme="minorHAnsi"/>
          <w:color w:val="FFFFFF" w:themeColor="background1"/>
        </w:rPr>
        <w:t xml:space="preserve"> giugno</w:t>
      </w:r>
      <w:r w:rsidRPr="00993DD0">
        <w:rPr>
          <w:rFonts w:asciiTheme="minorHAnsi" w:hAnsiTheme="minorHAnsi"/>
          <w:color w:val="FFFFFF" w:themeColor="background1"/>
        </w:rPr>
        <w:t xml:space="preserve"> 2016</w:t>
      </w:r>
    </w:p>
    <w:p w14:paraId="05D6AD61" w14:textId="77777777" w:rsidR="00C34C73" w:rsidRPr="00D70C66" w:rsidRDefault="00C34C73" w:rsidP="004E07D3">
      <w:pPr>
        <w:shd w:val="clear" w:color="auto" w:fill="AA1A51"/>
        <w:ind w:firstLine="0"/>
        <w:jc w:val="center"/>
        <w:rPr>
          <w:rFonts w:asciiTheme="minorHAnsi" w:hAnsiTheme="minorHAnsi"/>
          <w:sz w:val="32"/>
        </w:rPr>
      </w:pPr>
    </w:p>
    <w:p w14:paraId="17C609E1" w14:textId="77777777" w:rsidR="004C13CE" w:rsidRDefault="004C13CE" w:rsidP="004E07D3">
      <w:pPr>
        <w:shd w:val="clear" w:color="auto" w:fill="AA1A51"/>
        <w:ind w:firstLine="0"/>
        <w:jc w:val="center"/>
        <w:rPr>
          <w:rFonts w:asciiTheme="minorHAnsi" w:hAnsiTheme="minorHAnsi"/>
          <w:sz w:val="32"/>
        </w:rPr>
      </w:pPr>
    </w:p>
    <w:p w14:paraId="2375B396" w14:textId="77777777" w:rsidR="004C13CE" w:rsidRPr="00D70C66" w:rsidRDefault="004C13CE" w:rsidP="004E07D3">
      <w:pPr>
        <w:shd w:val="clear" w:color="auto" w:fill="AA1A51"/>
        <w:ind w:firstLine="0"/>
        <w:jc w:val="center"/>
        <w:rPr>
          <w:rFonts w:asciiTheme="minorHAnsi" w:hAnsiTheme="minorHAnsi"/>
          <w:sz w:val="32"/>
        </w:rPr>
      </w:pPr>
    </w:p>
    <w:p w14:paraId="757759D4" w14:textId="77777777" w:rsidR="004C13CE" w:rsidRPr="00D70C66" w:rsidRDefault="004C13CE" w:rsidP="004E07D3">
      <w:pPr>
        <w:shd w:val="clear" w:color="auto" w:fill="AA1A51"/>
        <w:ind w:firstLine="0"/>
        <w:jc w:val="center"/>
        <w:rPr>
          <w:rFonts w:asciiTheme="minorHAnsi" w:hAnsiTheme="minorHAnsi"/>
          <w:sz w:val="32"/>
        </w:rPr>
      </w:pPr>
    </w:p>
    <w:p w14:paraId="7EBE2022" w14:textId="77777777" w:rsidR="004C13CE" w:rsidRDefault="004C13CE" w:rsidP="004E07D3">
      <w:pPr>
        <w:shd w:val="clear" w:color="auto" w:fill="AA1A51"/>
        <w:ind w:firstLine="0"/>
        <w:jc w:val="center"/>
      </w:pPr>
    </w:p>
    <w:p w14:paraId="5EE3BDF2" w14:textId="77777777" w:rsidR="004E07D3" w:rsidRDefault="004E07D3" w:rsidP="004E07D3">
      <w:pPr>
        <w:shd w:val="clear" w:color="auto" w:fill="AA1A51"/>
        <w:ind w:firstLine="0"/>
        <w:jc w:val="center"/>
      </w:pPr>
    </w:p>
    <w:p w14:paraId="61FAE805" w14:textId="77777777" w:rsidR="004E07D3" w:rsidRDefault="004E07D3" w:rsidP="004E07D3">
      <w:pPr>
        <w:shd w:val="clear" w:color="auto" w:fill="AA1A51"/>
        <w:ind w:firstLine="0"/>
        <w:jc w:val="center"/>
      </w:pPr>
    </w:p>
    <w:p w14:paraId="71A3F25D" w14:textId="77777777" w:rsidR="00EE1A4B" w:rsidRDefault="00EE1A4B" w:rsidP="004E07D3">
      <w:pPr>
        <w:shd w:val="clear" w:color="auto" w:fill="AA1A51"/>
        <w:ind w:firstLine="0"/>
        <w:jc w:val="center"/>
      </w:pPr>
    </w:p>
    <w:p w14:paraId="3995BEDD" w14:textId="77777777" w:rsidR="004E07D3" w:rsidRDefault="004E07D3" w:rsidP="004E07D3">
      <w:pPr>
        <w:shd w:val="clear" w:color="auto" w:fill="AA1A51"/>
        <w:ind w:firstLine="0"/>
        <w:jc w:val="center"/>
      </w:pPr>
    </w:p>
    <w:p w14:paraId="40C7FF79" w14:textId="77777777" w:rsidR="004C13CE" w:rsidRDefault="004C13CE" w:rsidP="004E07D3">
      <w:pPr>
        <w:shd w:val="clear" w:color="auto" w:fill="AA1A51"/>
        <w:ind w:firstLine="0"/>
        <w:jc w:val="center"/>
      </w:pPr>
    </w:p>
    <w:p w14:paraId="53A0A0F8" w14:textId="77777777" w:rsidR="00046033" w:rsidRDefault="00046033" w:rsidP="00D24E86">
      <w:pPr>
        <w:ind w:firstLine="0"/>
        <w:jc w:val="center"/>
        <w:rPr>
          <w:b/>
          <w:color w:val="AA1A51"/>
          <w:sz w:val="30"/>
          <w:szCs w:val="30"/>
        </w:rPr>
        <w:sectPr w:rsidR="00046033" w:rsidSect="00D4405C">
          <w:footerReference w:type="default" r:id="rId9"/>
          <w:type w:val="continuous"/>
          <w:pgSz w:w="11906" w:h="16838"/>
          <w:pgMar w:top="1417" w:right="1274" w:bottom="1843" w:left="1276" w:header="708" w:footer="708" w:gutter="0"/>
          <w:cols w:space="708"/>
          <w:titlePg/>
          <w:docGrid w:linePitch="381"/>
        </w:sectPr>
      </w:pPr>
    </w:p>
    <w:p w14:paraId="7E454A25" w14:textId="4F94BBCA" w:rsidR="00C1735F" w:rsidRPr="00661E3B" w:rsidRDefault="00661E3B" w:rsidP="00C1735F">
      <w:pPr>
        <w:ind w:firstLine="0"/>
        <w:jc w:val="center"/>
        <w:rPr>
          <w:i/>
          <w:sz w:val="30"/>
          <w:szCs w:val="30"/>
        </w:rPr>
      </w:pPr>
      <w:r>
        <w:rPr>
          <w:rFonts w:cs="Arial"/>
          <w:color w:val="000000"/>
          <w:sz w:val="30"/>
          <w:szCs w:val="30"/>
        </w:rPr>
        <w:lastRenderedPageBreak/>
        <w:t>Lavorare per la PA</w:t>
      </w:r>
      <w:r w:rsidRPr="00661E3B">
        <w:rPr>
          <w:rFonts w:cs="Arial"/>
          <w:color w:val="000000"/>
          <w:sz w:val="30"/>
          <w:szCs w:val="30"/>
        </w:rPr>
        <w:t>: la riforma della dirigenza e del pubblico impiego</w:t>
      </w:r>
    </w:p>
    <w:p w14:paraId="085BD5E1" w14:textId="595BCD81" w:rsidR="00C34C73" w:rsidRPr="004E07D3" w:rsidRDefault="00821BAE" w:rsidP="00C1735F">
      <w:pPr>
        <w:ind w:firstLine="0"/>
        <w:jc w:val="center"/>
        <w:rPr>
          <w:i/>
          <w:sz w:val="24"/>
        </w:rPr>
      </w:pPr>
      <w:r>
        <w:rPr>
          <w:i/>
          <w:sz w:val="24"/>
        </w:rPr>
        <w:t xml:space="preserve">Roma, </w:t>
      </w:r>
      <w:r w:rsidR="00661E3B">
        <w:rPr>
          <w:i/>
          <w:sz w:val="24"/>
        </w:rPr>
        <w:t>20</w:t>
      </w:r>
      <w:r w:rsidR="00F077B0">
        <w:rPr>
          <w:i/>
          <w:sz w:val="24"/>
        </w:rPr>
        <w:t xml:space="preserve"> giugno </w:t>
      </w:r>
      <w:r w:rsidR="00C34C73" w:rsidRPr="004E07D3">
        <w:rPr>
          <w:i/>
          <w:sz w:val="24"/>
        </w:rPr>
        <w:t>2016</w:t>
      </w:r>
    </w:p>
    <w:p w14:paraId="74BF329E" w14:textId="77777777" w:rsidR="00566D9A" w:rsidRDefault="00566D9A" w:rsidP="00C1735F">
      <w:pPr>
        <w:ind w:firstLine="0"/>
        <w:jc w:val="center"/>
      </w:pPr>
    </w:p>
    <w:p w14:paraId="30E15865" w14:textId="77777777" w:rsidR="00661E3B" w:rsidRPr="00661E3B" w:rsidRDefault="00661E3B" w:rsidP="00661E3B">
      <w:pPr>
        <w:pStyle w:val="NormaleWeb"/>
        <w:spacing w:before="0" w:beforeAutospacing="0" w:after="0" w:afterAutospacing="0"/>
        <w:jc w:val="center"/>
        <w:rPr>
          <w:sz w:val="28"/>
          <w:szCs w:val="28"/>
        </w:rPr>
      </w:pPr>
      <w:r w:rsidRPr="00661E3B">
        <w:rPr>
          <w:rFonts w:ascii="Arial" w:hAnsi="Arial" w:cs="Arial"/>
          <w:color w:val="000000"/>
          <w:sz w:val="28"/>
          <w:szCs w:val="28"/>
        </w:rPr>
        <w:t xml:space="preserve">Stefano </w:t>
      </w:r>
      <w:proofErr w:type="spellStart"/>
      <w:r w:rsidRPr="00661E3B">
        <w:rPr>
          <w:rFonts w:ascii="Arial" w:hAnsi="Arial" w:cs="Arial"/>
          <w:b/>
          <w:color w:val="000000"/>
          <w:sz w:val="28"/>
          <w:szCs w:val="28"/>
        </w:rPr>
        <w:t>Battini</w:t>
      </w:r>
      <w:proofErr w:type="spellEnd"/>
      <w:r w:rsidRPr="00661E3B">
        <w:rPr>
          <w:rFonts w:ascii="Arial" w:hAnsi="Arial" w:cs="Arial"/>
          <w:color w:val="000000"/>
          <w:sz w:val="28"/>
          <w:szCs w:val="28"/>
        </w:rPr>
        <w:t>, Università degli Studi della Tuscia</w:t>
      </w:r>
    </w:p>
    <w:p w14:paraId="19947404" w14:textId="56C28DE6" w:rsidR="00F077B0" w:rsidRDefault="00F077B0" w:rsidP="00C1735F">
      <w:pPr>
        <w:ind w:firstLine="0"/>
      </w:pPr>
    </w:p>
    <w:p w14:paraId="00CA9A95" w14:textId="77777777" w:rsidR="00566D9A" w:rsidRDefault="00566D9A" w:rsidP="00C1735F">
      <w:pPr>
        <w:ind w:firstLine="0"/>
      </w:pPr>
    </w:p>
    <w:p w14:paraId="41A8C71C" w14:textId="77777777" w:rsidR="00225432" w:rsidRDefault="00225432" w:rsidP="00C1735F">
      <w:pPr>
        <w:ind w:firstLine="0"/>
      </w:pPr>
    </w:p>
    <w:p w14:paraId="02EB5597" w14:textId="77777777" w:rsidR="00225432" w:rsidRPr="004E07D3" w:rsidRDefault="00225432" w:rsidP="00225432">
      <w:pPr>
        <w:shd w:val="clear" w:color="auto" w:fill="AA1A51"/>
        <w:ind w:firstLine="0"/>
        <w:jc w:val="center"/>
        <w:rPr>
          <w:b/>
          <w:color w:val="FFFFFF" w:themeColor="background1"/>
          <w:sz w:val="32"/>
        </w:rPr>
      </w:pPr>
      <w:r w:rsidRPr="004E07D3">
        <w:rPr>
          <w:b/>
          <w:color w:val="FFFFFF" w:themeColor="background1"/>
          <w:sz w:val="32"/>
        </w:rPr>
        <w:t>Resoconto</w:t>
      </w:r>
    </w:p>
    <w:p w14:paraId="193F4239" w14:textId="77777777" w:rsidR="00225432" w:rsidRDefault="00225432" w:rsidP="00225432"/>
    <w:p w14:paraId="2535187A" w14:textId="5BC5122D" w:rsidR="00F077B0" w:rsidRPr="00661E3B" w:rsidRDefault="00661E3B" w:rsidP="00F077B0">
      <w:pPr>
        <w:rPr>
          <w:szCs w:val="28"/>
        </w:rPr>
      </w:pPr>
      <w:r w:rsidRPr="00661E3B">
        <w:rPr>
          <w:rFonts w:cs="Arial"/>
          <w:color w:val="000000"/>
          <w:szCs w:val="28"/>
        </w:rPr>
        <w:t xml:space="preserve">Lunedì 20 Giugno si è svolto il quarto seminario del terzo Corso di aggiornamento in diritto amministrativo (CADA), curato dall’Istituto di ricerche sulla pubblica amministrazione (IRPA) e incentrato sull’analisi degli indirizzi, previsti dalla legge n.124/2015, in materia di dirigenza pubblica e pubblico impiego. Nello specifico, sono stati approfonditi temi quali il riordino normativo della disciplina vigente in materia di lavoro pubblico e le novità, previste dalla delega, in ambito dirigenziale. Il Professor Stefano </w:t>
      </w:r>
      <w:proofErr w:type="spellStart"/>
      <w:r w:rsidRPr="00661E3B">
        <w:rPr>
          <w:rFonts w:cs="Arial"/>
          <w:color w:val="000000"/>
          <w:szCs w:val="28"/>
        </w:rPr>
        <w:t>Battini</w:t>
      </w:r>
      <w:proofErr w:type="spellEnd"/>
      <w:r w:rsidRPr="00661E3B">
        <w:rPr>
          <w:rFonts w:cs="Arial"/>
          <w:color w:val="000000"/>
          <w:szCs w:val="28"/>
        </w:rPr>
        <w:t>, dell’Università della Tuscia, ha esposto, premettendo la mancanza di bozze dei decreti attuativi, i temi, gli indirizzi e le problematiche che emergono alla luce della legge delega.</w:t>
      </w:r>
    </w:p>
    <w:p w14:paraId="0E3EF9F5" w14:textId="77777777" w:rsidR="00661E3B" w:rsidRPr="00661E3B" w:rsidRDefault="00661E3B" w:rsidP="00661E3B">
      <w:pPr>
        <w:spacing w:after="0" w:line="240" w:lineRule="auto"/>
        <w:rPr>
          <w:rFonts w:ascii="Times New Roman" w:eastAsia="Times New Roman" w:hAnsi="Times New Roman" w:cs="Times New Roman"/>
          <w:szCs w:val="28"/>
          <w:lang w:eastAsia="it-IT"/>
        </w:rPr>
      </w:pPr>
      <w:r w:rsidRPr="00661E3B">
        <w:rPr>
          <w:rFonts w:eastAsia="Times New Roman" w:cs="Arial"/>
          <w:color w:val="000000"/>
          <w:szCs w:val="28"/>
          <w:lang w:eastAsia="it-IT"/>
        </w:rPr>
        <w:t xml:space="preserve">Il Professor </w:t>
      </w:r>
      <w:proofErr w:type="spellStart"/>
      <w:r w:rsidRPr="00661E3B">
        <w:rPr>
          <w:rFonts w:eastAsia="Times New Roman" w:cs="Arial"/>
          <w:color w:val="000000"/>
          <w:szCs w:val="28"/>
          <w:lang w:eastAsia="it-IT"/>
        </w:rPr>
        <w:t>Battini</w:t>
      </w:r>
      <w:proofErr w:type="spellEnd"/>
      <w:r w:rsidRPr="00661E3B">
        <w:rPr>
          <w:rFonts w:eastAsia="Times New Roman" w:cs="Arial"/>
          <w:color w:val="000000"/>
          <w:szCs w:val="28"/>
          <w:lang w:eastAsia="it-IT"/>
        </w:rPr>
        <w:t xml:space="preserve"> ha inizialmente illustrato i contenuti previsti dalle deleghe: quello di riforma della dirigenza, prevista dall’articolo 11 , quello di riordino normativo in un Testo Unico, prevista dall’articolo 16 e, infine, quello per l’introduzione di pratiche innovative all’interno dell’organizzazione del lavoro pubblico, prevista dall’articolo 17. Il termine finale per l’emanazione dei relativi decreti legislativi è previsto per Agosto 2016, per quanto riguarda l’articolo 11, mentre è previsto per Febbraio 2017, per quanto riguarda gli altri due. Il legislatore delegato ha, quindi, due possibili alternative: esercitare congiuntamente tutte le deleghe, approvando un testo unico già comprendente le novità sulla disciplina  della dirigenza; oppure, emanare, in un primo momento, il decreto sulla dirigenza e, successivamente, procedere all’attuazione delle restanti deleghe. Secondo il Professore, la prima opzione sarebbe la migliore, salvo il fatto che prevede il rispetto della prima scadenza, troppo imminente. </w:t>
      </w:r>
    </w:p>
    <w:p w14:paraId="2107DFB5" w14:textId="77777777" w:rsidR="00661E3B" w:rsidRPr="00661E3B" w:rsidRDefault="00661E3B" w:rsidP="00661E3B">
      <w:pPr>
        <w:spacing w:after="0" w:line="240" w:lineRule="auto"/>
        <w:ind w:firstLine="0"/>
        <w:jc w:val="left"/>
        <w:rPr>
          <w:rFonts w:ascii="Times New Roman" w:eastAsia="Times New Roman" w:hAnsi="Times New Roman" w:cs="Times New Roman"/>
          <w:szCs w:val="28"/>
          <w:lang w:eastAsia="it-IT"/>
        </w:rPr>
      </w:pPr>
    </w:p>
    <w:p w14:paraId="461DE2F8" w14:textId="77777777" w:rsidR="00661E3B" w:rsidRPr="00661E3B" w:rsidRDefault="00661E3B" w:rsidP="00661E3B">
      <w:pPr>
        <w:spacing w:after="0" w:line="240" w:lineRule="auto"/>
        <w:rPr>
          <w:rFonts w:ascii="Times New Roman" w:eastAsia="Times New Roman" w:hAnsi="Times New Roman" w:cs="Times New Roman"/>
          <w:szCs w:val="28"/>
          <w:lang w:eastAsia="it-IT"/>
        </w:rPr>
      </w:pPr>
      <w:r w:rsidRPr="00661E3B">
        <w:rPr>
          <w:rFonts w:eastAsia="Times New Roman" w:cs="Arial"/>
          <w:color w:val="000000"/>
          <w:szCs w:val="28"/>
          <w:lang w:eastAsia="it-IT"/>
        </w:rPr>
        <w:t>L’esposizione si è, poi, focalizzata sull’analisi dell’articolo 16, in particolare sulla definizione peculiare di Testo Unico in materia di pubblico impiego. Come già si denota dalla legge n. 165/2001, è, infatti, impossibile riunire in unico testo tutta la normativa vigente, soprattutto a causa di logiche di equiparazione tra lavoro pubblico e privato, che  frammentano la disciplina generale su più atti e lasciano al Testo Unico il solo ruolo di  “raccolta di deroghe”. Nel così definito Testo Unico, quindi, confluiranno, ad ampliamento della legge n. 165/2001,  tutte le norme disperse, applicabili ai soli dipendenti pubblici, che li riguarderanno non più per singole categorie ma nella loro totalità.</w:t>
      </w:r>
    </w:p>
    <w:p w14:paraId="03991120" w14:textId="77777777" w:rsidR="00661E3B" w:rsidRPr="00661E3B" w:rsidRDefault="00661E3B" w:rsidP="00661E3B">
      <w:pPr>
        <w:spacing w:after="0" w:line="240" w:lineRule="auto"/>
        <w:ind w:firstLine="0"/>
        <w:jc w:val="left"/>
        <w:rPr>
          <w:rFonts w:ascii="Times New Roman" w:eastAsia="Times New Roman" w:hAnsi="Times New Roman" w:cs="Times New Roman"/>
          <w:szCs w:val="28"/>
          <w:lang w:eastAsia="it-IT"/>
        </w:rPr>
      </w:pPr>
    </w:p>
    <w:p w14:paraId="2232A19D" w14:textId="77777777" w:rsidR="00661E3B" w:rsidRPr="00661E3B" w:rsidRDefault="00661E3B" w:rsidP="00661E3B">
      <w:pPr>
        <w:spacing w:after="0" w:line="240" w:lineRule="auto"/>
        <w:rPr>
          <w:rFonts w:ascii="Times New Roman" w:eastAsia="Times New Roman" w:hAnsi="Times New Roman" w:cs="Times New Roman"/>
          <w:szCs w:val="28"/>
          <w:lang w:eastAsia="it-IT"/>
        </w:rPr>
      </w:pPr>
      <w:r w:rsidRPr="00661E3B">
        <w:rPr>
          <w:rFonts w:eastAsia="Times New Roman" w:cs="Arial"/>
          <w:color w:val="000000"/>
          <w:szCs w:val="28"/>
          <w:lang w:eastAsia="it-IT"/>
        </w:rPr>
        <w:t xml:space="preserve">A seguire, è stato illustrato il quadro sulla dirigenza pubblica a partire dal 1993 ad oggi, facendo riferimento all’applicazione in Italia dei due principali modelli teorici in materia di accesso al ruolo dirigenziale. Il primo, basandosi su una logica di mercato, permette la selezione diretta dei dirigenti e il libero licenziamento, presentando, il rischio di politicizzazione della dirigenza, mentre il secondo, con logiche tipiche del settore pubblico, si fonda sul reclutamento attraverso concorso pubblico e su maggiori garanzie in termini di licenziamento, presentando rischi burocratizzazione e  minor orientamento alle performance. In Italia, i due modelli vennero ibridati, accumulando, però, gli svantaggi di entrambi. Nel nostro sistema, infatti, il dirigente pubblico riceve un incarico dall’organo politico, in una logica di </w:t>
      </w:r>
      <w:proofErr w:type="spellStart"/>
      <w:r w:rsidRPr="00661E3B">
        <w:rPr>
          <w:rFonts w:eastAsia="Times New Roman" w:cs="Arial"/>
          <w:i/>
          <w:iCs/>
          <w:color w:val="000000"/>
          <w:szCs w:val="28"/>
          <w:lang w:eastAsia="it-IT"/>
        </w:rPr>
        <w:t>spoil</w:t>
      </w:r>
      <w:proofErr w:type="spellEnd"/>
      <w:r w:rsidRPr="00661E3B">
        <w:rPr>
          <w:rFonts w:eastAsia="Times New Roman" w:cs="Arial"/>
          <w:i/>
          <w:iCs/>
          <w:color w:val="000000"/>
          <w:szCs w:val="28"/>
          <w:lang w:eastAsia="it-IT"/>
        </w:rPr>
        <w:t xml:space="preserve"> </w:t>
      </w:r>
      <w:proofErr w:type="spellStart"/>
      <w:r w:rsidRPr="00661E3B">
        <w:rPr>
          <w:rFonts w:eastAsia="Times New Roman" w:cs="Arial"/>
          <w:i/>
          <w:iCs/>
          <w:color w:val="000000"/>
          <w:szCs w:val="28"/>
          <w:lang w:eastAsia="it-IT"/>
        </w:rPr>
        <w:t>system</w:t>
      </w:r>
      <w:proofErr w:type="spellEnd"/>
      <w:r w:rsidRPr="00661E3B">
        <w:rPr>
          <w:rFonts w:eastAsia="Times New Roman" w:cs="Arial"/>
          <w:color w:val="000000"/>
          <w:szCs w:val="28"/>
          <w:lang w:eastAsia="it-IT"/>
        </w:rPr>
        <w:t xml:space="preserve">, ma una volta che questo incarico volge al termine, non si interrompe il rapporto di lavoro. </w:t>
      </w:r>
    </w:p>
    <w:p w14:paraId="0B6EC53A" w14:textId="77777777" w:rsidR="00661E3B" w:rsidRPr="00661E3B" w:rsidRDefault="00661E3B" w:rsidP="00661E3B">
      <w:pPr>
        <w:spacing w:after="0" w:line="240" w:lineRule="auto"/>
        <w:ind w:firstLine="0"/>
        <w:jc w:val="left"/>
        <w:rPr>
          <w:rFonts w:ascii="Times New Roman" w:eastAsia="Times New Roman" w:hAnsi="Times New Roman" w:cs="Times New Roman"/>
          <w:szCs w:val="28"/>
          <w:lang w:eastAsia="it-IT"/>
        </w:rPr>
      </w:pPr>
    </w:p>
    <w:p w14:paraId="3390F699" w14:textId="77777777" w:rsidR="00661E3B" w:rsidRPr="00661E3B" w:rsidRDefault="00661E3B" w:rsidP="00661E3B">
      <w:pPr>
        <w:spacing w:after="0" w:line="240" w:lineRule="auto"/>
        <w:rPr>
          <w:rFonts w:ascii="Times New Roman" w:eastAsia="Times New Roman" w:hAnsi="Times New Roman" w:cs="Times New Roman"/>
          <w:szCs w:val="28"/>
          <w:lang w:eastAsia="it-IT"/>
        </w:rPr>
      </w:pPr>
      <w:r w:rsidRPr="00661E3B">
        <w:rPr>
          <w:rFonts w:eastAsia="Times New Roman" w:cs="Arial"/>
          <w:color w:val="000000"/>
          <w:szCs w:val="28"/>
          <w:lang w:eastAsia="it-IT"/>
        </w:rPr>
        <w:t xml:space="preserve">Nella legge delega si riafferma nuovamente il modello ibrido, creando le condizioni per un mercato unico dei dirigenti attraverso l’affermazione del ruolo unico dirigenziale. Vengono, infatti, stabiliti solo tre diversi ruoli dirigenziali unici e multilivello, relativi rispettivamente alle amministrazioni centrali, regionali e locali. L’obiettivo è quello di creare un mercato unico, dal quale qualsiasi amministrazione potrà reclutare i dirigenti. E’, inoltre, prevista la </w:t>
      </w:r>
      <w:proofErr w:type="spellStart"/>
      <w:r w:rsidRPr="00661E3B">
        <w:rPr>
          <w:rFonts w:eastAsia="Times New Roman" w:cs="Arial"/>
          <w:color w:val="000000"/>
          <w:szCs w:val="28"/>
          <w:lang w:eastAsia="it-IT"/>
        </w:rPr>
        <w:t>concorsualizzazione</w:t>
      </w:r>
      <w:proofErr w:type="spellEnd"/>
      <w:r w:rsidRPr="00661E3B">
        <w:rPr>
          <w:rFonts w:eastAsia="Times New Roman" w:cs="Arial"/>
          <w:color w:val="000000"/>
          <w:szCs w:val="28"/>
          <w:lang w:eastAsia="it-IT"/>
        </w:rPr>
        <w:t xml:space="preserve"> delle procedure di affidamento dell’incarico, rivoluzionando quelle attuali, che lasciano piena libertà di scelta all’organo politico. La </w:t>
      </w:r>
      <w:proofErr w:type="spellStart"/>
      <w:r w:rsidRPr="00661E3B">
        <w:rPr>
          <w:rFonts w:eastAsia="Times New Roman" w:cs="Arial"/>
          <w:color w:val="000000"/>
          <w:szCs w:val="28"/>
          <w:lang w:eastAsia="it-IT"/>
        </w:rPr>
        <w:t>concorsualizzazione</w:t>
      </w:r>
      <w:proofErr w:type="spellEnd"/>
      <w:r w:rsidRPr="00661E3B">
        <w:rPr>
          <w:rFonts w:eastAsia="Times New Roman" w:cs="Arial"/>
          <w:color w:val="000000"/>
          <w:szCs w:val="28"/>
          <w:lang w:eastAsia="it-IT"/>
        </w:rPr>
        <w:t xml:space="preserve"> prevede, infatti, una prima selezione dei candidati tramite procedure di interpello, seguita dalla scelta diretta del dirigente, tra la rosa dei candidati idonei. La posizione così ottenuta potrà durare al massimo 4 anni, rinnovabile solo per altri 2, rendendo necessaria la partecipazione ad altri interpelli per ottenere un nuovo incarico. Dalla disciplina sulla dirigenza prevista dalla Riforma emergono, infine, due problematiche principali: la possibilità di avere dirigenti in ruolo ma senza incarico e </w:t>
      </w:r>
      <w:r w:rsidRPr="00661E3B">
        <w:rPr>
          <w:rFonts w:eastAsia="Times New Roman" w:cs="Arial"/>
          <w:color w:val="000000"/>
          <w:szCs w:val="28"/>
          <w:lang w:eastAsia="it-IT"/>
        </w:rPr>
        <w:lastRenderedPageBreak/>
        <w:t xml:space="preserve">l’indeterminatezza soggettiva dell’applicazione di provvedimenti a carico del dirigente appartenente ad una classe diversa da quella in cui presta il proprio incarico </w:t>
      </w:r>
    </w:p>
    <w:p w14:paraId="5B510BB8" w14:textId="77777777" w:rsidR="00661E3B" w:rsidRPr="00661E3B" w:rsidRDefault="00661E3B" w:rsidP="00661E3B">
      <w:pPr>
        <w:spacing w:after="0" w:line="240" w:lineRule="auto"/>
        <w:ind w:firstLine="0"/>
        <w:jc w:val="left"/>
        <w:rPr>
          <w:rFonts w:ascii="Times New Roman" w:eastAsia="Times New Roman" w:hAnsi="Times New Roman" w:cs="Times New Roman"/>
          <w:szCs w:val="28"/>
          <w:lang w:eastAsia="it-IT"/>
        </w:rPr>
      </w:pPr>
    </w:p>
    <w:p w14:paraId="4F3B7E44" w14:textId="77777777" w:rsidR="00661E3B" w:rsidRPr="00661E3B" w:rsidRDefault="00661E3B" w:rsidP="00661E3B">
      <w:pPr>
        <w:spacing w:after="0" w:line="240" w:lineRule="auto"/>
        <w:rPr>
          <w:rFonts w:ascii="Times New Roman" w:eastAsia="Times New Roman" w:hAnsi="Times New Roman" w:cs="Times New Roman"/>
          <w:szCs w:val="28"/>
          <w:lang w:eastAsia="it-IT"/>
        </w:rPr>
      </w:pPr>
      <w:r w:rsidRPr="00661E3B">
        <w:rPr>
          <w:rFonts w:eastAsia="Times New Roman" w:cs="Arial"/>
          <w:color w:val="000000"/>
          <w:szCs w:val="28"/>
          <w:lang w:eastAsia="it-IT"/>
        </w:rPr>
        <w:t xml:space="preserve">Il Professor </w:t>
      </w:r>
      <w:proofErr w:type="spellStart"/>
      <w:r w:rsidRPr="00661E3B">
        <w:rPr>
          <w:rFonts w:eastAsia="Times New Roman" w:cs="Arial"/>
          <w:color w:val="000000"/>
          <w:szCs w:val="28"/>
          <w:lang w:eastAsia="it-IT"/>
        </w:rPr>
        <w:t>Battini</w:t>
      </w:r>
      <w:proofErr w:type="spellEnd"/>
      <w:r w:rsidRPr="00661E3B">
        <w:rPr>
          <w:rFonts w:eastAsia="Times New Roman" w:cs="Arial"/>
          <w:color w:val="000000"/>
          <w:szCs w:val="28"/>
          <w:lang w:eastAsia="it-IT"/>
        </w:rPr>
        <w:t xml:space="preserve"> ha, poi, esposto sinteticamente i cambiamenti previsti in materia di reclutamento riguardanti le procedure di concorso pubblico, che stabiliscono l’accentramento delle stesse e l’abbandono di criteri di selezione puramente nozionistici, in favore di competenze più pratiche. L’incontro è terminato con una breve riflessione in merito al recepimento nella riforma della sentenza della Corte di Cassazione sulla non applicabilità al pubblico impiego delle norme in materia di licenziamento previste dal “Jobs </w:t>
      </w:r>
      <w:proofErr w:type="spellStart"/>
      <w:r w:rsidRPr="00661E3B">
        <w:rPr>
          <w:rFonts w:eastAsia="Times New Roman" w:cs="Arial"/>
          <w:color w:val="000000"/>
          <w:szCs w:val="28"/>
          <w:lang w:eastAsia="it-IT"/>
        </w:rPr>
        <w:t>Act</w:t>
      </w:r>
      <w:proofErr w:type="spellEnd"/>
      <w:r w:rsidRPr="00661E3B">
        <w:rPr>
          <w:rFonts w:eastAsia="Times New Roman" w:cs="Arial"/>
          <w:color w:val="000000"/>
          <w:szCs w:val="28"/>
          <w:lang w:eastAsia="it-IT"/>
        </w:rPr>
        <w:t>”.</w:t>
      </w:r>
    </w:p>
    <w:p w14:paraId="78BB2743" w14:textId="77777777" w:rsidR="00661E3B" w:rsidRDefault="00661E3B" w:rsidP="00661E3B">
      <w:pPr>
        <w:rPr>
          <w:rFonts w:ascii="Times New Roman" w:eastAsia="Times New Roman" w:hAnsi="Times New Roman" w:cs="Times New Roman"/>
          <w:sz w:val="24"/>
          <w:szCs w:val="24"/>
          <w:lang w:eastAsia="it-IT"/>
        </w:rPr>
      </w:pPr>
    </w:p>
    <w:p w14:paraId="5E9DA474" w14:textId="77777777" w:rsidR="00661E3B" w:rsidRPr="00661E3B" w:rsidRDefault="00661E3B" w:rsidP="00661E3B">
      <w:pPr>
        <w:jc w:val="right"/>
        <w:rPr>
          <w:rFonts w:eastAsia="Times New Roman" w:cs="Arial"/>
          <w:szCs w:val="28"/>
          <w:lang w:eastAsia="it-IT"/>
        </w:rPr>
      </w:pPr>
      <w:r w:rsidRPr="00661E3B">
        <w:rPr>
          <w:rFonts w:eastAsia="Times New Roman" w:cs="Arial"/>
          <w:szCs w:val="28"/>
          <w:lang w:eastAsia="it-IT"/>
        </w:rPr>
        <w:br/>
        <w:t>Giuseppe Cairo</w:t>
      </w:r>
    </w:p>
    <w:p w14:paraId="3898E769" w14:textId="4A1D0C8B" w:rsidR="00F077B0" w:rsidRDefault="00661E3B" w:rsidP="00661E3B">
      <w:pPr>
        <w:jc w:val="right"/>
      </w:pPr>
      <w:r w:rsidRPr="00661E3B">
        <w:rPr>
          <w:rFonts w:eastAsia="Times New Roman" w:cs="Arial"/>
          <w:szCs w:val="28"/>
          <w:lang w:eastAsia="it-IT"/>
        </w:rPr>
        <w:t xml:space="preserve">Jacopo </w:t>
      </w:r>
      <w:proofErr w:type="spellStart"/>
      <w:r w:rsidRPr="00661E3B">
        <w:rPr>
          <w:rFonts w:eastAsia="Times New Roman" w:cs="Arial"/>
          <w:szCs w:val="28"/>
          <w:lang w:eastAsia="it-IT"/>
        </w:rPr>
        <w:t>Lantelme</w:t>
      </w:r>
      <w:proofErr w:type="spellEnd"/>
      <w:r w:rsidRPr="00661E3B">
        <w:rPr>
          <w:rFonts w:ascii="Times New Roman" w:eastAsia="Times New Roman" w:hAnsi="Times New Roman" w:cs="Times New Roman"/>
          <w:sz w:val="24"/>
          <w:szCs w:val="24"/>
          <w:lang w:eastAsia="it-IT"/>
        </w:rPr>
        <w:br/>
      </w:r>
      <w:r w:rsidRPr="00661E3B">
        <w:rPr>
          <w:rFonts w:ascii="Times New Roman" w:eastAsia="Times New Roman" w:hAnsi="Times New Roman" w:cs="Times New Roman"/>
          <w:sz w:val="24"/>
          <w:szCs w:val="24"/>
          <w:lang w:eastAsia="it-IT"/>
        </w:rPr>
        <w:br/>
      </w:r>
      <w:r w:rsidRPr="00661E3B">
        <w:rPr>
          <w:rFonts w:ascii="Times New Roman" w:eastAsia="Times New Roman" w:hAnsi="Times New Roman" w:cs="Times New Roman"/>
          <w:sz w:val="24"/>
          <w:szCs w:val="24"/>
          <w:lang w:eastAsia="it-IT"/>
        </w:rPr>
        <w:br/>
      </w:r>
    </w:p>
    <w:sectPr w:rsidR="00F077B0" w:rsidSect="00046033">
      <w:type w:val="continuous"/>
      <w:pgSz w:w="11906" w:h="16838"/>
      <w:pgMar w:top="1417" w:right="1558" w:bottom="1843" w:left="1276" w:header="708" w:footer="708" w:gutter="0"/>
      <w:cols w:space="708"/>
      <w:titlePg/>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DF016" w14:textId="77777777" w:rsidR="00EC175F" w:rsidRDefault="00EC175F" w:rsidP="00983DC5">
      <w:pPr>
        <w:spacing w:after="0" w:line="240" w:lineRule="auto"/>
      </w:pPr>
      <w:r>
        <w:separator/>
      </w:r>
    </w:p>
  </w:endnote>
  <w:endnote w:type="continuationSeparator" w:id="0">
    <w:p w14:paraId="7074B1B5" w14:textId="77777777" w:rsidR="00EC175F" w:rsidRDefault="00EC175F" w:rsidP="00983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433484"/>
      <w:docPartObj>
        <w:docPartGallery w:val="Page Numbers (Bottom of Page)"/>
        <w:docPartUnique/>
      </w:docPartObj>
    </w:sdtPr>
    <w:sdtEndPr/>
    <w:sdtContent>
      <w:p w14:paraId="61DDB80B" w14:textId="341A8623" w:rsidR="00464063" w:rsidRDefault="00464063" w:rsidP="00983DC5">
        <w:pPr>
          <w:pStyle w:val="Pidipagina"/>
          <w:jc w:val="right"/>
        </w:pPr>
        <w:r>
          <w:fldChar w:fldCharType="begin"/>
        </w:r>
        <w:r>
          <w:instrText>PAGE   \* MERGEFORMAT</w:instrText>
        </w:r>
        <w:r>
          <w:fldChar w:fldCharType="separate"/>
        </w:r>
        <w:r w:rsidR="00F61FD7">
          <w:rPr>
            <w:noProof/>
          </w:rPr>
          <w:t>4</w:t>
        </w:r>
        <w: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516C06" w14:textId="77777777" w:rsidR="00EC175F" w:rsidRDefault="00EC175F" w:rsidP="00983DC5">
      <w:pPr>
        <w:spacing w:after="0" w:line="240" w:lineRule="auto"/>
      </w:pPr>
      <w:r>
        <w:separator/>
      </w:r>
    </w:p>
  </w:footnote>
  <w:footnote w:type="continuationSeparator" w:id="0">
    <w:p w14:paraId="3A58C772" w14:textId="77777777" w:rsidR="00EC175F" w:rsidRDefault="00EC175F" w:rsidP="00983D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73"/>
    <w:rsid w:val="00046033"/>
    <w:rsid w:val="00225432"/>
    <w:rsid w:val="00365C0B"/>
    <w:rsid w:val="003F317E"/>
    <w:rsid w:val="00464063"/>
    <w:rsid w:val="004C13CE"/>
    <w:rsid w:val="004E07D3"/>
    <w:rsid w:val="005115DA"/>
    <w:rsid w:val="00566D9A"/>
    <w:rsid w:val="005E29CA"/>
    <w:rsid w:val="006456B0"/>
    <w:rsid w:val="00661E3B"/>
    <w:rsid w:val="007B1933"/>
    <w:rsid w:val="00821BAE"/>
    <w:rsid w:val="00830EFE"/>
    <w:rsid w:val="00983DC5"/>
    <w:rsid w:val="00985C6A"/>
    <w:rsid w:val="00993DD0"/>
    <w:rsid w:val="009F49FA"/>
    <w:rsid w:val="00A12707"/>
    <w:rsid w:val="00AD674D"/>
    <w:rsid w:val="00B929B1"/>
    <w:rsid w:val="00C10547"/>
    <w:rsid w:val="00C1735F"/>
    <w:rsid w:val="00C34C73"/>
    <w:rsid w:val="00CA0349"/>
    <w:rsid w:val="00D24E86"/>
    <w:rsid w:val="00D4405C"/>
    <w:rsid w:val="00D70C66"/>
    <w:rsid w:val="00E14F77"/>
    <w:rsid w:val="00E87A77"/>
    <w:rsid w:val="00EC175F"/>
    <w:rsid w:val="00EE1A4B"/>
    <w:rsid w:val="00F077B0"/>
    <w:rsid w:val="00F117AF"/>
    <w:rsid w:val="00F61FD7"/>
    <w:rsid w:val="00FB74C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638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aliases w:val="A"/>
    <w:qFormat/>
    <w:rsid w:val="009F49FA"/>
    <w:pPr>
      <w:spacing w:line="276" w:lineRule="auto"/>
      <w:ind w:firstLine="567"/>
      <w:jc w:val="both"/>
    </w:pPr>
    <w:rPr>
      <w:rFonts w:ascii="Arial" w:hAnsi="Arial"/>
      <w:sz w:val="28"/>
    </w:rPr>
  </w:style>
  <w:style w:type="paragraph" w:styleId="Titolo1">
    <w:name w:val="heading 1"/>
    <w:basedOn w:val="Normale"/>
    <w:next w:val="Normale"/>
    <w:link w:val="Titolo1Carattere"/>
    <w:uiPriority w:val="9"/>
    <w:qFormat/>
    <w:rsid w:val="00985C6A"/>
    <w:pPr>
      <w:shd w:val="clear" w:color="auto" w:fill="D9D9D9" w:themeFill="background1" w:themeFillShade="D9"/>
      <w:spacing w:after="360"/>
      <w:outlineLvl w:val="0"/>
    </w:pPr>
    <w:rPr>
      <w:rFonts w:cs="Arial"/>
      <w:b/>
      <w:color w:val="1F4E79" w:themeColor="accent1" w:themeShade="80"/>
      <w:sz w:val="36"/>
    </w:rPr>
  </w:style>
  <w:style w:type="paragraph" w:styleId="Titolo2">
    <w:name w:val="heading 2"/>
    <w:basedOn w:val="Normale"/>
    <w:next w:val="Normale"/>
    <w:link w:val="Titolo2Carattere"/>
    <w:uiPriority w:val="9"/>
    <w:unhideWhenUsed/>
    <w:qFormat/>
    <w:rsid w:val="009F49FA"/>
    <w:pPr>
      <w:shd w:val="clear" w:color="auto" w:fill="FFF2CC" w:themeFill="accent4" w:themeFillTint="33"/>
      <w:spacing w:after="360"/>
      <w:outlineLvl w:val="1"/>
    </w:pPr>
    <w:rPr>
      <w:rFonts w:cs="Arial"/>
      <w:b/>
      <w:color w:val="1F4E79" w:themeColor="accent1" w:themeShade="80"/>
      <w:szCs w:val="28"/>
    </w:rPr>
  </w:style>
  <w:style w:type="paragraph" w:styleId="Titolo3">
    <w:name w:val="heading 3"/>
    <w:basedOn w:val="Normale"/>
    <w:next w:val="Normale"/>
    <w:link w:val="Titolo3Carattere"/>
    <w:uiPriority w:val="9"/>
    <w:unhideWhenUsed/>
    <w:qFormat/>
    <w:pPr>
      <w:keepNext/>
      <w:keepLines/>
      <w:spacing w:before="40" w:after="0"/>
      <w:outlineLvl w:val="2"/>
    </w:pPr>
    <w:rPr>
      <w:rFonts w:eastAsiaTheme="majorEastAsia" w:cs="Arial"/>
      <w:b/>
      <w:color w:val="1F4D78" w:themeColor="accent1" w:themeShade="7F"/>
      <w:szCs w:val="24"/>
    </w:rPr>
  </w:style>
  <w:style w:type="paragraph" w:styleId="Titolo4">
    <w:name w:val="heading 4"/>
    <w:basedOn w:val="Normale"/>
    <w:next w:val="Normale"/>
    <w:link w:val="Titolo4Carattere"/>
    <w:uiPriority w:val="9"/>
    <w:unhideWhenUsed/>
    <w:qFormat/>
    <w:rsid w:val="00E87A77"/>
    <w:pPr>
      <w:pBdr>
        <w:top w:val="single" w:sz="4" w:space="1" w:color="auto"/>
        <w:bottom w:val="single" w:sz="4" w:space="1" w:color="auto"/>
      </w:pBdr>
      <w:spacing w:line="259" w:lineRule="auto"/>
      <w:jc w:val="left"/>
      <w:outlineLvl w:val="3"/>
    </w:pPr>
    <w:rPr>
      <w:i/>
      <w:szCs w:val="26"/>
      <w:lang w:eastAsia="it-IT"/>
    </w:rPr>
  </w:style>
  <w:style w:type="paragraph" w:styleId="Titolo5">
    <w:name w:val="heading 5"/>
    <w:basedOn w:val="Normale"/>
    <w:next w:val="Normale"/>
    <w:link w:val="Titolo5Carattere"/>
    <w:uiPriority w:val="9"/>
    <w:unhideWhenUsed/>
    <w:qFormat/>
    <w:rsid w:val="005115DA"/>
    <w:pPr>
      <w:keepNext/>
      <w:keepLines/>
      <w:spacing w:before="40" w:after="0" w:line="259" w:lineRule="auto"/>
      <w:ind w:firstLine="0"/>
      <w:jc w:val="left"/>
      <w:outlineLvl w:val="4"/>
    </w:pPr>
    <w:rPr>
      <w:rFonts w:eastAsia="Times New Roman" w:cs="Arial"/>
      <w:b/>
      <w:i/>
      <w:color w:val="1F4E79" w:themeColor="accent1" w:themeShade="80"/>
      <w:szCs w:val="28"/>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pPr>
      <w:spacing w:after="0" w:line="240" w:lineRule="auto"/>
      <w:ind w:firstLine="284"/>
    </w:pPr>
    <w:rPr>
      <w:sz w:val="20"/>
      <w:szCs w:val="20"/>
    </w:rPr>
  </w:style>
  <w:style w:type="character" w:customStyle="1" w:styleId="TestonotaapidipaginaCarattere">
    <w:name w:val="Testo nota a piè di pagina Carattere"/>
    <w:basedOn w:val="Caratterepredefinitoparagrafo"/>
    <w:link w:val="Testonotaapidipagina"/>
    <w:uiPriority w:val="99"/>
    <w:semiHidden/>
    <w:rPr>
      <w:rFonts w:ascii="Cambria" w:hAnsi="Cambria"/>
      <w:sz w:val="20"/>
      <w:szCs w:val="20"/>
    </w:rPr>
  </w:style>
  <w:style w:type="character" w:customStyle="1" w:styleId="Titolo1Carattere">
    <w:name w:val="Titolo 1 Carattere"/>
    <w:basedOn w:val="Caratterepredefinitoparagrafo"/>
    <w:link w:val="Titolo1"/>
    <w:uiPriority w:val="9"/>
    <w:rsid w:val="00985C6A"/>
    <w:rPr>
      <w:rFonts w:ascii="Arial" w:hAnsi="Arial" w:cs="Arial"/>
      <w:b/>
      <w:color w:val="1F4E79" w:themeColor="accent1" w:themeShade="80"/>
      <w:sz w:val="36"/>
      <w:shd w:val="clear" w:color="auto" w:fill="D9D9D9" w:themeFill="background1" w:themeFillShade="D9"/>
    </w:rPr>
  </w:style>
  <w:style w:type="paragraph" w:styleId="Sottotitolo">
    <w:name w:val="Subtitle"/>
    <w:basedOn w:val="Normale"/>
    <w:next w:val="Normale"/>
    <w:link w:val="SottotitoloCarattere"/>
    <w:uiPriority w:val="11"/>
    <w:qFormat/>
    <w:pPr>
      <w:numPr>
        <w:ilvl w:val="1"/>
      </w:numPr>
      <w:pBdr>
        <w:bottom w:val="dotted" w:sz="4" w:space="1" w:color="auto"/>
      </w:pBdr>
      <w:spacing w:after="480"/>
      <w:ind w:firstLine="567"/>
    </w:pPr>
    <w:rPr>
      <w:rFonts w:asciiTheme="minorHAnsi" w:eastAsiaTheme="minorEastAsia" w:hAnsiTheme="minorHAnsi"/>
      <w:color w:val="5A5A5A" w:themeColor="text1" w:themeTint="A5"/>
      <w:spacing w:val="15"/>
      <w:szCs w:val="26"/>
    </w:rPr>
  </w:style>
  <w:style w:type="character" w:customStyle="1" w:styleId="SottotitoloCarattere">
    <w:name w:val="Sottotitolo Carattere"/>
    <w:basedOn w:val="Caratterepredefinitoparagrafo"/>
    <w:link w:val="Sottotitolo"/>
    <w:uiPriority w:val="11"/>
    <w:rPr>
      <w:rFonts w:eastAsiaTheme="minorEastAsia"/>
      <w:color w:val="5A5A5A" w:themeColor="text1" w:themeTint="A5"/>
      <w:spacing w:val="15"/>
      <w:sz w:val="26"/>
      <w:szCs w:val="26"/>
    </w:rPr>
  </w:style>
  <w:style w:type="character" w:customStyle="1" w:styleId="Titolo2Carattere">
    <w:name w:val="Titolo 2 Carattere"/>
    <w:basedOn w:val="Caratterepredefinitoparagrafo"/>
    <w:link w:val="Titolo2"/>
    <w:uiPriority w:val="9"/>
    <w:rsid w:val="009F49FA"/>
    <w:rPr>
      <w:rFonts w:ascii="Arial" w:hAnsi="Arial" w:cs="Arial"/>
      <w:b/>
      <w:color w:val="1F4E79" w:themeColor="accent1" w:themeShade="80"/>
      <w:sz w:val="28"/>
      <w:szCs w:val="28"/>
      <w:shd w:val="clear" w:color="auto" w:fill="FFF2CC" w:themeFill="accent4" w:themeFillTint="33"/>
    </w:rPr>
  </w:style>
  <w:style w:type="character" w:customStyle="1" w:styleId="Titolo4Carattere">
    <w:name w:val="Titolo 4 Carattere"/>
    <w:basedOn w:val="Caratterepredefinitoparagrafo"/>
    <w:link w:val="Titolo4"/>
    <w:uiPriority w:val="9"/>
    <w:rsid w:val="00E87A77"/>
    <w:rPr>
      <w:rFonts w:ascii="Arial" w:hAnsi="Arial"/>
      <w:i/>
      <w:sz w:val="26"/>
      <w:szCs w:val="26"/>
      <w:lang w:eastAsia="it-IT"/>
    </w:rPr>
  </w:style>
  <w:style w:type="character" w:customStyle="1" w:styleId="Titolo3Carattere">
    <w:name w:val="Titolo 3 Carattere"/>
    <w:basedOn w:val="Caratterepredefinitoparagrafo"/>
    <w:link w:val="Titolo3"/>
    <w:uiPriority w:val="9"/>
    <w:rPr>
      <w:rFonts w:ascii="Arial" w:eastAsiaTheme="majorEastAsia" w:hAnsi="Arial" w:cs="Arial"/>
      <w:b/>
      <w:color w:val="1F4D78" w:themeColor="accent1" w:themeShade="7F"/>
      <w:sz w:val="28"/>
      <w:szCs w:val="24"/>
    </w:rPr>
  </w:style>
  <w:style w:type="character" w:customStyle="1" w:styleId="Titolo5Carattere">
    <w:name w:val="Titolo 5 Carattere"/>
    <w:basedOn w:val="Caratterepredefinitoparagrafo"/>
    <w:link w:val="Titolo5"/>
    <w:uiPriority w:val="9"/>
    <w:rsid w:val="005115DA"/>
    <w:rPr>
      <w:rFonts w:ascii="Arial" w:eastAsia="Times New Roman" w:hAnsi="Arial" w:cs="Arial"/>
      <w:b/>
      <w:i/>
      <w:color w:val="1F4E79" w:themeColor="accent1" w:themeShade="80"/>
      <w:sz w:val="28"/>
      <w:szCs w:val="28"/>
      <w:lang w:eastAsia="it-IT"/>
    </w:rPr>
  </w:style>
  <w:style w:type="paragraph" w:styleId="Intestazione">
    <w:name w:val="header"/>
    <w:basedOn w:val="Normale"/>
    <w:link w:val="IntestazioneCarattere"/>
    <w:uiPriority w:val="99"/>
    <w:unhideWhenUsed/>
    <w:rsid w:val="00983DC5"/>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983DC5"/>
    <w:rPr>
      <w:rFonts w:ascii="Arial" w:hAnsi="Arial"/>
      <w:sz w:val="28"/>
    </w:rPr>
  </w:style>
  <w:style w:type="paragraph" w:styleId="Pidipagina">
    <w:name w:val="footer"/>
    <w:basedOn w:val="Normale"/>
    <w:link w:val="PidipaginaCarattere"/>
    <w:uiPriority w:val="99"/>
    <w:unhideWhenUsed/>
    <w:rsid w:val="00983DC5"/>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983DC5"/>
    <w:rPr>
      <w:rFonts w:ascii="Arial" w:hAnsi="Arial"/>
      <w:sz w:val="28"/>
    </w:rPr>
  </w:style>
  <w:style w:type="paragraph" w:styleId="NormaleWeb">
    <w:name w:val="Normal (Web)"/>
    <w:basedOn w:val="Normale"/>
    <w:uiPriority w:val="99"/>
    <w:semiHidden/>
    <w:unhideWhenUsed/>
    <w:rsid w:val="00661E3B"/>
    <w:pPr>
      <w:spacing w:before="100" w:beforeAutospacing="1" w:after="100" w:afterAutospacing="1" w:line="240" w:lineRule="auto"/>
      <w:ind w:firstLine="0"/>
      <w:jc w:val="left"/>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aliases w:val="A"/>
    <w:qFormat/>
    <w:rsid w:val="009F49FA"/>
    <w:pPr>
      <w:spacing w:line="276" w:lineRule="auto"/>
      <w:ind w:firstLine="567"/>
      <w:jc w:val="both"/>
    </w:pPr>
    <w:rPr>
      <w:rFonts w:ascii="Arial" w:hAnsi="Arial"/>
      <w:sz w:val="28"/>
    </w:rPr>
  </w:style>
  <w:style w:type="paragraph" w:styleId="Titolo1">
    <w:name w:val="heading 1"/>
    <w:basedOn w:val="Normale"/>
    <w:next w:val="Normale"/>
    <w:link w:val="Titolo1Carattere"/>
    <w:uiPriority w:val="9"/>
    <w:qFormat/>
    <w:rsid w:val="00985C6A"/>
    <w:pPr>
      <w:shd w:val="clear" w:color="auto" w:fill="D9D9D9" w:themeFill="background1" w:themeFillShade="D9"/>
      <w:spacing w:after="360"/>
      <w:outlineLvl w:val="0"/>
    </w:pPr>
    <w:rPr>
      <w:rFonts w:cs="Arial"/>
      <w:b/>
      <w:color w:val="1F4E79" w:themeColor="accent1" w:themeShade="80"/>
      <w:sz w:val="36"/>
    </w:rPr>
  </w:style>
  <w:style w:type="paragraph" w:styleId="Titolo2">
    <w:name w:val="heading 2"/>
    <w:basedOn w:val="Normale"/>
    <w:next w:val="Normale"/>
    <w:link w:val="Titolo2Carattere"/>
    <w:uiPriority w:val="9"/>
    <w:unhideWhenUsed/>
    <w:qFormat/>
    <w:rsid w:val="009F49FA"/>
    <w:pPr>
      <w:shd w:val="clear" w:color="auto" w:fill="FFF2CC" w:themeFill="accent4" w:themeFillTint="33"/>
      <w:spacing w:after="360"/>
      <w:outlineLvl w:val="1"/>
    </w:pPr>
    <w:rPr>
      <w:rFonts w:cs="Arial"/>
      <w:b/>
      <w:color w:val="1F4E79" w:themeColor="accent1" w:themeShade="80"/>
      <w:szCs w:val="28"/>
    </w:rPr>
  </w:style>
  <w:style w:type="paragraph" w:styleId="Titolo3">
    <w:name w:val="heading 3"/>
    <w:basedOn w:val="Normale"/>
    <w:next w:val="Normale"/>
    <w:link w:val="Titolo3Carattere"/>
    <w:uiPriority w:val="9"/>
    <w:unhideWhenUsed/>
    <w:qFormat/>
    <w:pPr>
      <w:keepNext/>
      <w:keepLines/>
      <w:spacing w:before="40" w:after="0"/>
      <w:outlineLvl w:val="2"/>
    </w:pPr>
    <w:rPr>
      <w:rFonts w:eastAsiaTheme="majorEastAsia" w:cs="Arial"/>
      <w:b/>
      <w:color w:val="1F4D78" w:themeColor="accent1" w:themeShade="7F"/>
      <w:szCs w:val="24"/>
    </w:rPr>
  </w:style>
  <w:style w:type="paragraph" w:styleId="Titolo4">
    <w:name w:val="heading 4"/>
    <w:basedOn w:val="Normale"/>
    <w:next w:val="Normale"/>
    <w:link w:val="Titolo4Carattere"/>
    <w:uiPriority w:val="9"/>
    <w:unhideWhenUsed/>
    <w:qFormat/>
    <w:rsid w:val="00E87A77"/>
    <w:pPr>
      <w:pBdr>
        <w:top w:val="single" w:sz="4" w:space="1" w:color="auto"/>
        <w:bottom w:val="single" w:sz="4" w:space="1" w:color="auto"/>
      </w:pBdr>
      <w:spacing w:line="259" w:lineRule="auto"/>
      <w:jc w:val="left"/>
      <w:outlineLvl w:val="3"/>
    </w:pPr>
    <w:rPr>
      <w:i/>
      <w:szCs w:val="26"/>
      <w:lang w:eastAsia="it-IT"/>
    </w:rPr>
  </w:style>
  <w:style w:type="paragraph" w:styleId="Titolo5">
    <w:name w:val="heading 5"/>
    <w:basedOn w:val="Normale"/>
    <w:next w:val="Normale"/>
    <w:link w:val="Titolo5Carattere"/>
    <w:uiPriority w:val="9"/>
    <w:unhideWhenUsed/>
    <w:qFormat/>
    <w:rsid w:val="005115DA"/>
    <w:pPr>
      <w:keepNext/>
      <w:keepLines/>
      <w:spacing w:before="40" w:after="0" w:line="259" w:lineRule="auto"/>
      <w:ind w:firstLine="0"/>
      <w:jc w:val="left"/>
      <w:outlineLvl w:val="4"/>
    </w:pPr>
    <w:rPr>
      <w:rFonts w:eastAsia="Times New Roman" w:cs="Arial"/>
      <w:b/>
      <w:i/>
      <w:color w:val="1F4E79" w:themeColor="accent1" w:themeShade="80"/>
      <w:szCs w:val="28"/>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pPr>
      <w:spacing w:after="0" w:line="240" w:lineRule="auto"/>
      <w:ind w:firstLine="284"/>
    </w:pPr>
    <w:rPr>
      <w:sz w:val="20"/>
      <w:szCs w:val="20"/>
    </w:rPr>
  </w:style>
  <w:style w:type="character" w:customStyle="1" w:styleId="TestonotaapidipaginaCarattere">
    <w:name w:val="Testo nota a piè di pagina Carattere"/>
    <w:basedOn w:val="Caratterepredefinitoparagrafo"/>
    <w:link w:val="Testonotaapidipagina"/>
    <w:uiPriority w:val="99"/>
    <w:semiHidden/>
    <w:rPr>
      <w:rFonts w:ascii="Cambria" w:hAnsi="Cambria"/>
      <w:sz w:val="20"/>
      <w:szCs w:val="20"/>
    </w:rPr>
  </w:style>
  <w:style w:type="character" w:customStyle="1" w:styleId="Titolo1Carattere">
    <w:name w:val="Titolo 1 Carattere"/>
    <w:basedOn w:val="Caratterepredefinitoparagrafo"/>
    <w:link w:val="Titolo1"/>
    <w:uiPriority w:val="9"/>
    <w:rsid w:val="00985C6A"/>
    <w:rPr>
      <w:rFonts w:ascii="Arial" w:hAnsi="Arial" w:cs="Arial"/>
      <w:b/>
      <w:color w:val="1F4E79" w:themeColor="accent1" w:themeShade="80"/>
      <w:sz w:val="36"/>
      <w:shd w:val="clear" w:color="auto" w:fill="D9D9D9" w:themeFill="background1" w:themeFillShade="D9"/>
    </w:rPr>
  </w:style>
  <w:style w:type="paragraph" w:styleId="Sottotitolo">
    <w:name w:val="Subtitle"/>
    <w:basedOn w:val="Normale"/>
    <w:next w:val="Normale"/>
    <w:link w:val="SottotitoloCarattere"/>
    <w:uiPriority w:val="11"/>
    <w:qFormat/>
    <w:pPr>
      <w:numPr>
        <w:ilvl w:val="1"/>
      </w:numPr>
      <w:pBdr>
        <w:bottom w:val="dotted" w:sz="4" w:space="1" w:color="auto"/>
      </w:pBdr>
      <w:spacing w:after="480"/>
      <w:ind w:firstLine="567"/>
    </w:pPr>
    <w:rPr>
      <w:rFonts w:asciiTheme="minorHAnsi" w:eastAsiaTheme="minorEastAsia" w:hAnsiTheme="minorHAnsi"/>
      <w:color w:val="5A5A5A" w:themeColor="text1" w:themeTint="A5"/>
      <w:spacing w:val="15"/>
      <w:szCs w:val="26"/>
    </w:rPr>
  </w:style>
  <w:style w:type="character" w:customStyle="1" w:styleId="SottotitoloCarattere">
    <w:name w:val="Sottotitolo Carattere"/>
    <w:basedOn w:val="Caratterepredefinitoparagrafo"/>
    <w:link w:val="Sottotitolo"/>
    <w:uiPriority w:val="11"/>
    <w:rPr>
      <w:rFonts w:eastAsiaTheme="minorEastAsia"/>
      <w:color w:val="5A5A5A" w:themeColor="text1" w:themeTint="A5"/>
      <w:spacing w:val="15"/>
      <w:sz w:val="26"/>
      <w:szCs w:val="26"/>
    </w:rPr>
  </w:style>
  <w:style w:type="character" w:customStyle="1" w:styleId="Titolo2Carattere">
    <w:name w:val="Titolo 2 Carattere"/>
    <w:basedOn w:val="Caratterepredefinitoparagrafo"/>
    <w:link w:val="Titolo2"/>
    <w:uiPriority w:val="9"/>
    <w:rsid w:val="009F49FA"/>
    <w:rPr>
      <w:rFonts w:ascii="Arial" w:hAnsi="Arial" w:cs="Arial"/>
      <w:b/>
      <w:color w:val="1F4E79" w:themeColor="accent1" w:themeShade="80"/>
      <w:sz w:val="28"/>
      <w:szCs w:val="28"/>
      <w:shd w:val="clear" w:color="auto" w:fill="FFF2CC" w:themeFill="accent4" w:themeFillTint="33"/>
    </w:rPr>
  </w:style>
  <w:style w:type="character" w:customStyle="1" w:styleId="Titolo4Carattere">
    <w:name w:val="Titolo 4 Carattere"/>
    <w:basedOn w:val="Caratterepredefinitoparagrafo"/>
    <w:link w:val="Titolo4"/>
    <w:uiPriority w:val="9"/>
    <w:rsid w:val="00E87A77"/>
    <w:rPr>
      <w:rFonts w:ascii="Arial" w:hAnsi="Arial"/>
      <w:i/>
      <w:sz w:val="26"/>
      <w:szCs w:val="26"/>
      <w:lang w:eastAsia="it-IT"/>
    </w:rPr>
  </w:style>
  <w:style w:type="character" w:customStyle="1" w:styleId="Titolo3Carattere">
    <w:name w:val="Titolo 3 Carattere"/>
    <w:basedOn w:val="Caratterepredefinitoparagrafo"/>
    <w:link w:val="Titolo3"/>
    <w:uiPriority w:val="9"/>
    <w:rPr>
      <w:rFonts w:ascii="Arial" w:eastAsiaTheme="majorEastAsia" w:hAnsi="Arial" w:cs="Arial"/>
      <w:b/>
      <w:color w:val="1F4D78" w:themeColor="accent1" w:themeShade="7F"/>
      <w:sz w:val="28"/>
      <w:szCs w:val="24"/>
    </w:rPr>
  </w:style>
  <w:style w:type="character" w:customStyle="1" w:styleId="Titolo5Carattere">
    <w:name w:val="Titolo 5 Carattere"/>
    <w:basedOn w:val="Caratterepredefinitoparagrafo"/>
    <w:link w:val="Titolo5"/>
    <w:uiPriority w:val="9"/>
    <w:rsid w:val="005115DA"/>
    <w:rPr>
      <w:rFonts w:ascii="Arial" w:eastAsia="Times New Roman" w:hAnsi="Arial" w:cs="Arial"/>
      <w:b/>
      <w:i/>
      <w:color w:val="1F4E79" w:themeColor="accent1" w:themeShade="80"/>
      <w:sz w:val="28"/>
      <w:szCs w:val="28"/>
      <w:lang w:eastAsia="it-IT"/>
    </w:rPr>
  </w:style>
  <w:style w:type="paragraph" w:styleId="Intestazione">
    <w:name w:val="header"/>
    <w:basedOn w:val="Normale"/>
    <w:link w:val="IntestazioneCarattere"/>
    <w:uiPriority w:val="99"/>
    <w:unhideWhenUsed/>
    <w:rsid w:val="00983DC5"/>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983DC5"/>
    <w:rPr>
      <w:rFonts w:ascii="Arial" w:hAnsi="Arial"/>
      <w:sz w:val="28"/>
    </w:rPr>
  </w:style>
  <w:style w:type="paragraph" w:styleId="Pidipagina">
    <w:name w:val="footer"/>
    <w:basedOn w:val="Normale"/>
    <w:link w:val="PidipaginaCarattere"/>
    <w:uiPriority w:val="99"/>
    <w:unhideWhenUsed/>
    <w:rsid w:val="00983DC5"/>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983DC5"/>
    <w:rPr>
      <w:rFonts w:ascii="Arial" w:hAnsi="Arial"/>
      <w:sz w:val="28"/>
    </w:rPr>
  </w:style>
  <w:style w:type="paragraph" w:styleId="NormaleWeb">
    <w:name w:val="Normal (Web)"/>
    <w:basedOn w:val="Normale"/>
    <w:uiPriority w:val="99"/>
    <w:semiHidden/>
    <w:unhideWhenUsed/>
    <w:rsid w:val="00661E3B"/>
    <w:pPr>
      <w:spacing w:before="100" w:beforeAutospacing="1" w:after="100" w:afterAutospacing="1" w:line="240" w:lineRule="auto"/>
      <w:ind w:firstLine="0"/>
      <w:jc w:val="left"/>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455703">
      <w:bodyDiv w:val="1"/>
      <w:marLeft w:val="0"/>
      <w:marRight w:val="0"/>
      <w:marTop w:val="0"/>
      <w:marBottom w:val="0"/>
      <w:divBdr>
        <w:top w:val="none" w:sz="0" w:space="0" w:color="auto"/>
        <w:left w:val="none" w:sz="0" w:space="0" w:color="auto"/>
        <w:bottom w:val="none" w:sz="0" w:space="0" w:color="auto"/>
        <w:right w:val="none" w:sz="0" w:space="0" w:color="auto"/>
      </w:divBdr>
      <w:divsChild>
        <w:div w:id="917439464">
          <w:marLeft w:val="0"/>
          <w:marRight w:val="0"/>
          <w:marTop w:val="0"/>
          <w:marBottom w:val="0"/>
          <w:divBdr>
            <w:top w:val="none" w:sz="0" w:space="0" w:color="auto"/>
            <w:left w:val="none" w:sz="0" w:space="0" w:color="auto"/>
            <w:bottom w:val="none" w:sz="0" w:space="0" w:color="auto"/>
            <w:right w:val="none" w:sz="0" w:space="0" w:color="auto"/>
          </w:divBdr>
        </w:div>
        <w:div w:id="1760440452">
          <w:marLeft w:val="0"/>
          <w:marRight w:val="0"/>
          <w:marTop w:val="0"/>
          <w:marBottom w:val="0"/>
          <w:divBdr>
            <w:top w:val="none" w:sz="0" w:space="0" w:color="auto"/>
            <w:left w:val="none" w:sz="0" w:space="0" w:color="auto"/>
            <w:bottom w:val="none" w:sz="0" w:space="0" w:color="auto"/>
            <w:right w:val="none" w:sz="0" w:space="0" w:color="auto"/>
          </w:divBdr>
        </w:div>
        <w:div w:id="1426610742">
          <w:marLeft w:val="0"/>
          <w:marRight w:val="0"/>
          <w:marTop w:val="0"/>
          <w:marBottom w:val="0"/>
          <w:divBdr>
            <w:top w:val="none" w:sz="0" w:space="0" w:color="auto"/>
            <w:left w:val="none" w:sz="0" w:space="0" w:color="auto"/>
            <w:bottom w:val="none" w:sz="0" w:space="0" w:color="auto"/>
            <w:right w:val="none" w:sz="0" w:space="0" w:color="auto"/>
          </w:divBdr>
        </w:div>
        <w:div w:id="1528176679">
          <w:marLeft w:val="0"/>
          <w:marRight w:val="0"/>
          <w:marTop w:val="0"/>
          <w:marBottom w:val="0"/>
          <w:divBdr>
            <w:top w:val="none" w:sz="0" w:space="0" w:color="auto"/>
            <w:left w:val="none" w:sz="0" w:space="0" w:color="auto"/>
            <w:bottom w:val="none" w:sz="0" w:space="0" w:color="auto"/>
            <w:right w:val="none" w:sz="0" w:space="0" w:color="auto"/>
          </w:divBdr>
        </w:div>
      </w:divsChild>
    </w:div>
    <w:div w:id="581063705">
      <w:bodyDiv w:val="1"/>
      <w:marLeft w:val="0"/>
      <w:marRight w:val="0"/>
      <w:marTop w:val="0"/>
      <w:marBottom w:val="0"/>
      <w:divBdr>
        <w:top w:val="none" w:sz="0" w:space="0" w:color="auto"/>
        <w:left w:val="none" w:sz="0" w:space="0" w:color="auto"/>
        <w:bottom w:val="none" w:sz="0" w:space="0" w:color="auto"/>
        <w:right w:val="none" w:sz="0" w:space="0" w:color="auto"/>
      </w:divBdr>
    </w:div>
    <w:div w:id="955868857">
      <w:bodyDiv w:val="1"/>
      <w:marLeft w:val="0"/>
      <w:marRight w:val="0"/>
      <w:marTop w:val="0"/>
      <w:marBottom w:val="0"/>
      <w:divBdr>
        <w:top w:val="none" w:sz="0" w:space="0" w:color="auto"/>
        <w:left w:val="none" w:sz="0" w:space="0" w:color="auto"/>
        <w:bottom w:val="none" w:sz="0" w:space="0" w:color="auto"/>
        <w:right w:val="none" w:sz="0" w:space="0" w:color="auto"/>
      </w:divBdr>
      <w:divsChild>
        <w:div w:id="2017732611">
          <w:marLeft w:val="0"/>
          <w:marRight w:val="0"/>
          <w:marTop w:val="0"/>
          <w:marBottom w:val="0"/>
          <w:divBdr>
            <w:top w:val="none" w:sz="0" w:space="0" w:color="auto"/>
            <w:left w:val="none" w:sz="0" w:space="0" w:color="auto"/>
            <w:bottom w:val="none" w:sz="0" w:space="0" w:color="auto"/>
            <w:right w:val="none" w:sz="0" w:space="0" w:color="auto"/>
          </w:divBdr>
        </w:div>
        <w:div w:id="514459343">
          <w:marLeft w:val="0"/>
          <w:marRight w:val="0"/>
          <w:marTop w:val="0"/>
          <w:marBottom w:val="0"/>
          <w:divBdr>
            <w:top w:val="none" w:sz="0" w:space="0" w:color="auto"/>
            <w:left w:val="none" w:sz="0" w:space="0" w:color="auto"/>
            <w:bottom w:val="none" w:sz="0" w:space="0" w:color="auto"/>
            <w:right w:val="none" w:sz="0" w:space="0" w:color="auto"/>
          </w:divBdr>
        </w:div>
        <w:div w:id="1281376963">
          <w:marLeft w:val="0"/>
          <w:marRight w:val="0"/>
          <w:marTop w:val="0"/>
          <w:marBottom w:val="0"/>
          <w:divBdr>
            <w:top w:val="none" w:sz="0" w:space="0" w:color="auto"/>
            <w:left w:val="none" w:sz="0" w:space="0" w:color="auto"/>
            <w:bottom w:val="none" w:sz="0" w:space="0" w:color="auto"/>
            <w:right w:val="none" w:sz="0" w:space="0" w:color="auto"/>
          </w:divBdr>
        </w:div>
        <w:div w:id="1308901695">
          <w:marLeft w:val="0"/>
          <w:marRight w:val="0"/>
          <w:marTop w:val="0"/>
          <w:marBottom w:val="0"/>
          <w:divBdr>
            <w:top w:val="none" w:sz="0" w:space="0" w:color="auto"/>
            <w:left w:val="none" w:sz="0" w:space="0" w:color="auto"/>
            <w:bottom w:val="none" w:sz="0" w:space="0" w:color="auto"/>
            <w:right w:val="none" w:sz="0" w:space="0" w:color="auto"/>
          </w:divBdr>
        </w:div>
      </w:divsChild>
    </w:div>
    <w:div w:id="159416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741CC-DD31-E443-8920-07A24E905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835</Words>
  <Characters>4766</Characters>
  <Application>Microsoft Macintosh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dc:creator>
  <cp:keywords/>
  <dc:description/>
  <cp:lastModifiedBy>Martina Conticelli</cp:lastModifiedBy>
  <cp:revision>2</cp:revision>
  <dcterms:created xsi:type="dcterms:W3CDTF">2016-06-30T09:20:00Z</dcterms:created>
  <dcterms:modified xsi:type="dcterms:W3CDTF">2016-06-30T09:20:00Z</dcterms:modified>
</cp:coreProperties>
</file>